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37E3" w14:textId="77777777" w:rsidR="00065BF2" w:rsidRPr="00132FCE" w:rsidRDefault="00065BF2" w:rsidP="00065BF2">
      <w:pPr>
        <w:jc w:val="center"/>
        <w:rPr>
          <w:rFonts w:ascii="Times New Roman" w:hAnsi="Times New Roman" w:cs="Times New Roman"/>
          <w:b/>
          <w:color w:val="auto"/>
          <w:sz w:val="28"/>
          <w:szCs w:val="28"/>
          <w:lang w:val="sv-SE"/>
        </w:rPr>
      </w:pPr>
      <w:r w:rsidRPr="00132FCE">
        <w:rPr>
          <w:rFonts w:ascii="Times New Roman" w:hAnsi="Times New Roman" w:cs="Times New Roman"/>
          <w:b/>
          <w:color w:val="auto"/>
          <w:sz w:val="28"/>
          <w:szCs w:val="28"/>
          <w:lang w:val="sv-SE"/>
        </w:rPr>
        <w:t>TÀI LIỆU THAM KHẢO NƯỚC NGOÀI</w:t>
      </w:r>
    </w:p>
    <w:p w14:paraId="61B3F447" w14:textId="18D6C815" w:rsidR="00065BF2" w:rsidRPr="00132FCE" w:rsidRDefault="00065BF2" w:rsidP="00065BF2">
      <w:pPr>
        <w:jc w:val="center"/>
        <w:rPr>
          <w:rFonts w:ascii="Times New Roman" w:hAnsi="Times New Roman" w:cs="Times New Roman"/>
          <w:b/>
          <w:color w:val="auto"/>
          <w:sz w:val="28"/>
          <w:szCs w:val="28"/>
          <w:lang w:val="sv-SE"/>
        </w:rPr>
      </w:pPr>
      <w:r w:rsidRPr="00132FCE">
        <w:rPr>
          <w:rFonts w:ascii="Times New Roman" w:hAnsi="Times New Roman" w:cs="Times New Roman"/>
          <w:b/>
          <w:color w:val="auto"/>
          <w:sz w:val="28"/>
          <w:szCs w:val="28"/>
          <w:lang w:val="sv-SE"/>
        </w:rPr>
        <w:t>Quy định về hoạt động của lực lượng thực thi pháp luật có chức năng, nhiệm vụ</w:t>
      </w:r>
      <w:r w:rsidR="00A70EF6" w:rsidRPr="00132FCE">
        <w:rPr>
          <w:rFonts w:ascii="Times New Roman" w:hAnsi="Times New Roman" w:cs="Times New Roman"/>
          <w:b/>
          <w:color w:val="auto"/>
          <w:sz w:val="28"/>
          <w:szCs w:val="28"/>
          <w:lang w:val="sv-SE"/>
        </w:rPr>
        <w:t xml:space="preserve"> tương tự lực lượng C</w:t>
      </w:r>
      <w:r w:rsidRPr="00132FCE">
        <w:rPr>
          <w:rFonts w:ascii="Times New Roman" w:hAnsi="Times New Roman" w:cs="Times New Roman"/>
          <w:b/>
          <w:color w:val="auto"/>
          <w:sz w:val="28"/>
          <w:szCs w:val="28"/>
          <w:lang w:val="sv-SE"/>
        </w:rPr>
        <w:t>ảnh sát cơ động Việt Nam</w:t>
      </w:r>
    </w:p>
    <w:p w14:paraId="39EDB48A" w14:textId="77777777" w:rsidR="00A70EF6" w:rsidRPr="00132FCE" w:rsidRDefault="00A70EF6" w:rsidP="00065BF2">
      <w:pPr>
        <w:rPr>
          <w:rFonts w:ascii="Times New Roman" w:eastAsia="Calibri" w:hAnsi="Times New Roman" w:cs="Times New Roman"/>
          <w:color w:val="auto"/>
          <w:sz w:val="28"/>
          <w:szCs w:val="28"/>
          <w:lang w:val="sv-SE"/>
        </w:rPr>
      </w:pPr>
    </w:p>
    <w:p w14:paraId="6F33EEE4" w14:textId="77777777" w:rsidR="00A70EF6" w:rsidRPr="00132FCE" w:rsidRDefault="00A70EF6" w:rsidP="00E2108C">
      <w:pPr>
        <w:spacing w:after="120"/>
        <w:rPr>
          <w:rFonts w:ascii="Times New Roman" w:eastAsia="Calibri" w:hAnsi="Times New Roman" w:cs="Times New Roman"/>
          <w:color w:val="auto"/>
          <w:sz w:val="28"/>
          <w:szCs w:val="28"/>
          <w:lang w:val="sv-SE"/>
        </w:rPr>
      </w:pPr>
    </w:p>
    <w:p w14:paraId="4275900F" w14:textId="3324761A" w:rsidR="000D58CB" w:rsidRPr="00132FCE" w:rsidRDefault="00065BF2" w:rsidP="00E2108C">
      <w:pPr>
        <w:widowControl/>
        <w:spacing w:after="120"/>
        <w:ind w:firstLine="709"/>
        <w:rPr>
          <w:rFonts w:ascii="Times New Roman" w:hAnsi="Times New Roman" w:cs="Times New Roman"/>
          <w:b/>
          <w:bCs/>
          <w:color w:val="auto"/>
          <w:sz w:val="28"/>
          <w:szCs w:val="28"/>
        </w:rPr>
      </w:pPr>
      <w:r w:rsidRPr="00132FCE">
        <w:rPr>
          <w:rFonts w:ascii="Times New Roman" w:hAnsi="Times New Roman" w:cs="Times New Roman"/>
          <w:b/>
          <w:bCs/>
          <w:color w:val="auto"/>
          <w:sz w:val="28"/>
          <w:szCs w:val="28"/>
        </w:rPr>
        <w:t xml:space="preserve">I. </w:t>
      </w:r>
      <w:r w:rsidR="00EC7BEC" w:rsidRPr="00132FCE">
        <w:rPr>
          <w:rFonts w:ascii="Times New Roman" w:hAnsi="Times New Roman" w:cs="Times New Roman"/>
          <w:b/>
          <w:bCs/>
          <w:color w:val="auto"/>
          <w:sz w:val="28"/>
          <w:szCs w:val="28"/>
        </w:rPr>
        <w:t>BỘ ĐỘI CẢNH SÁT VŨ TRANG NHÂN DÂN TRUNG QUỐC</w:t>
      </w:r>
    </w:p>
    <w:p w14:paraId="24CA2CBE" w14:textId="2FD480AF" w:rsidR="00065BF2" w:rsidRPr="00132FCE" w:rsidRDefault="006320B0" w:rsidP="00E2108C">
      <w:pPr>
        <w:widowControl/>
        <w:spacing w:after="120"/>
        <w:ind w:firstLine="709"/>
        <w:jc w:val="both"/>
        <w:rPr>
          <w:rFonts w:ascii="Times New Roman" w:hAnsi="Times New Roman" w:cs="Times New Roman"/>
          <w:b/>
          <w:bCs/>
          <w:color w:val="auto"/>
          <w:sz w:val="28"/>
          <w:szCs w:val="28"/>
        </w:rPr>
      </w:pPr>
      <w:r w:rsidRPr="00132FCE">
        <w:rPr>
          <w:rFonts w:ascii="Times New Roman" w:hAnsi="Times New Roman" w:cs="Times New Roman"/>
          <w:b/>
          <w:bCs/>
          <w:color w:val="auto"/>
          <w:sz w:val="28"/>
          <w:szCs w:val="28"/>
        </w:rPr>
        <w:t>1</w:t>
      </w:r>
      <w:r w:rsidR="00065BF2" w:rsidRPr="00132FCE">
        <w:rPr>
          <w:rFonts w:ascii="Times New Roman" w:hAnsi="Times New Roman" w:cs="Times New Roman"/>
          <w:b/>
          <w:bCs/>
          <w:color w:val="auto"/>
          <w:sz w:val="28"/>
          <w:szCs w:val="28"/>
        </w:rPr>
        <w:t xml:space="preserve">. Tổ chức bộ máy </w:t>
      </w:r>
    </w:p>
    <w:p w14:paraId="7B234591" w14:textId="5E180293"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Vũ cảnh có tổng quân số </w:t>
      </w:r>
      <w:r w:rsidR="00DC5B44" w:rsidRPr="00132FCE">
        <w:rPr>
          <w:rFonts w:ascii="Times New Roman" w:hAnsi="Times New Roman" w:cs="Times New Roman"/>
          <w:color w:val="auto"/>
          <w:sz w:val="28"/>
          <w:szCs w:val="28"/>
        </w:rPr>
        <w:t>1,5 triệu</w:t>
      </w:r>
      <w:r w:rsidRPr="00132FCE">
        <w:rPr>
          <w:rFonts w:ascii="Times New Roman" w:hAnsi="Times New Roman" w:cs="Times New Roman"/>
          <w:color w:val="auto"/>
          <w:sz w:val="28"/>
          <w:szCs w:val="28"/>
        </w:rPr>
        <w:t xml:space="preserve"> người (bao gồm chiến sĩ nghĩa vụ). Trong đó, ở Cơ quan Tổng bộ (cấp Trung ương) chiếm chưa đến 1/3 quân số toàn lực lượng, còn lại là ở Tổng đội 31 tỉnh/Khu tự trị, thành phố trực thuộc trung ương. </w:t>
      </w:r>
    </w:p>
    <w:p w14:paraId="7398E76D" w14:textId="77777777" w:rsidR="008E5FE6" w:rsidRPr="00132FCE" w:rsidRDefault="008E5FE6"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1.1. </w:t>
      </w:r>
      <w:r w:rsidR="00065BF2" w:rsidRPr="00132FCE">
        <w:rPr>
          <w:rFonts w:ascii="Times New Roman" w:hAnsi="Times New Roman" w:cs="Times New Roman"/>
          <w:color w:val="auto"/>
          <w:sz w:val="28"/>
          <w:szCs w:val="28"/>
        </w:rPr>
        <w:t>Về tổ chức</w:t>
      </w:r>
    </w:p>
    <w:p w14:paraId="1330D5FF" w14:textId="4BD9435D"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Vũ cảnh gồm 4 cấp: Cơ quan Tổng bộ (tương đương Quân khu); Bộ Chỉ huy (cấp Quân đoàn); Tổng đội Cảnh sát vũ trang nhân dân (cấp Quân đoàn)</w:t>
      </w:r>
      <w:r w:rsidR="00771E13" w:rsidRPr="00132FCE">
        <w:rPr>
          <w:rFonts w:ascii="Times New Roman" w:hAnsi="Times New Roman" w:cs="Times New Roman"/>
          <w:color w:val="auto"/>
          <w:sz w:val="28"/>
          <w:szCs w:val="28"/>
        </w:rPr>
        <w:t xml:space="preserve"> ở 31 tỉnh/</w:t>
      </w:r>
      <w:r w:rsidRPr="00132FCE">
        <w:rPr>
          <w:rFonts w:ascii="Times New Roman" w:hAnsi="Times New Roman" w:cs="Times New Roman"/>
          <w:color w:val="auto"/>
          <w:sz w:val="28"/>
          <w:szCs w:val="28"/>
        </w:rPr>
        <w:t>Khu tự trị, thành phố trực thuộc trung ương (tương đương Lãnh đạo Công an tỉnh,</w:t>
      </w:r>
      <w:r w:rsidR="00DC5B44" w:rsidRPr="00132FCE">
        <w:rPr>
          <w:rFonts w:ascii="Times New Roman" w:hAnsi="Times New Roman" w:cs="Times New Roman"/>
          <w:color w:val="auto"/>
          <w:sz w:val="28"/>
          <w:szCs w:val="28"/>
        </w:rPr>
        <w:t xml:space="preserve"> cấp hàm cao nhất của Tư lệnh/</w:t>
      </w:r>
      <w:r w:rsidRPr="00132FCE">
        <w:rPr>
          <w:rFonts w:ascii="Times New Roman" w:hAnsi="Times New Roman" w:cs="Times New Roman"/>
          <w:color w:val="auto"/>
          <w:sz w:val="28"/>
          <w:szCs w:val="28"/>
        </w:rPr>
        <w:t>Chính ủy Tổng đội địa phương là Thiếu tướng); Chi đội Cảnh sát vũ trang nhân dân (cấp Lữ đoàn, Trung đoàn) được thành lập ở các thành phố, thị xã,</w:t>
      </w:r>
      <w:r w:rsidR="008679D8" w:rsidRPr="00132FCE">
        <w:rPr>
          <w:rFonts w:ascii="Times New Roman" w:hAnsi="Times New Roman" w:cs="Times New Roman"/>
          <w:color w:val="auto"/>
          <w:sz w:val="28"/>
          <w:szCs w:val="28"/>
        </w:rPr>
        <w:t xml:space="preserve"> châu thuộc tỉnh/</w:t>
      </w:r>
      <w:r w:rsidRPr="00132FCE">
        <w:rPr>
          <w:rFonts w:ascii="Times New Roman" w:hAnsi="Times New Roman" w:cs="Times New Roman"/>
          <w:color w:val="auto"/>
          <w:sz w:val="28"/>
          <w:szCs w:val="28"/>
        </w:rPr>
        <w:t xml:space="preserve">Khu tự trị. </w:t>
      </w:r>
    </w:p>
    <w:p w14:paraId="2CAB3B0D" w14:textId="68FA1E26"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1.2.</w:t>
      </w:r>
      <w:r w:rsidR="00065BF2" w:rsidRPr="00132FCE">
        <w:rPr>
          <w:rFonts w:ascii="Times New Roman" w:hAnsi="Times New Roman" w:cs="Times New Roman"/>
          <w:color w:val="auto"/>
          <w:sz w:val="28"/>
          <w:szCs w:val="28"/>
        </w:rPr>
        <w:t xml:space="preserve"> </w:t>
      </w:r>
      <w:r w:rsidR="008E5FE6" w:rsidRPr="00132FCE">
        <w:rPr>
          <w:rFonts w:ascii="Times New Roman" w:hAnsi="Times New Roman" w:cs="Times New Roman"/>
          <w:color w:val="auto"/>
          <w:sz w:val="28"/>
          <w:szCs w:val="28"/>
        </w:rPr>
        <w:t xml:space="preserve">Tổ chức cấp </w:t>
      </w:r>
      <w:r w:rsidR="00065BF2" w:rsidRPr="00132FCE">
        <w:rPr>
          <w:rFonts w:ascii="Times New Roman" w:hAnsi="Times New Roman" w:cs="Times New Roman"/>
          <w:color w:val="auto"/>
          <w:sz w:val="28"/>
          <w:szCs w:val="28"/>
        </w:rPr>
        <w:t>Trung ương</w:t>
      </w:r>
    </w:p>
    <w:p w14:paraId="538E571A" w14:textId="14A33407" w:rsidR="00065BF2"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 L</w:t>
      </w:r>
      <w:r w:rsidR="00065BF2" w:rsidRPr="00132FCE">
        <w:rPr>
          <w:rFonts w:ascii="Times New Roman" w:hAnsi="Times New Roman" w:cs="Times New Roman"/>
          <w:color w:val="auto"/>
          <w:sz w:val="28"/>
          <w:szCs w:val="28"/>
        </w:rPr>
        <w:t xml:space="preserve">ãnh đạo, chỉ huy ở Tổng bộ: Tư lệnh/Chính ủy </w:t>
      </w:r>
      <w:r w:rsidR="00771E13"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cấp bậc hàm cao nhất là Thượng tướng</w:t>
      </w:r>
      <w:r w:rsidR="00771E13" w:rsidRPr="00132FCE">
        <w:rPr>
          <w:rFonts w:ascii="Times New Roman" w:hAnsi="Times New Roman" w:cs="Times New Roman"/>
          <w:color w:val="auto"/>
          <w:sz w:val="28"/>
          <w:szCs w:val="28"/>
        </w:rPr>
        <w:t xml:space="preserve">) </w:t>
      </w:r>
      <w:r w:rsidR="00DC5B44" w:rsidRPr="00132FCE">
        <w:rPr>
          <w:rFonts w:ascii="Times New Roman" w:hAnsi="Times New Roman" w:cs="Times New Roman"/>
          <w:color w:val="auto"/>
          <w:sz w:val="28"/>
          <w:szCs w:val="28"/>
        </w:rPr>
        <w:t>và 02</w:t>
      </w:r>
      <w:r w:rsidR="00065BF2" w:rsidRPr="00132FCE">
        <w:rPr>
          <w:rFonts w:ascii="Times New Roman" w:hAnsi="Times New Roman" w:cs="Times New Roman"/>
          <w:color w:val="auto"/>
          <w:sz w:val="28"/>
          <w:szCs w:val="28"/>
        </w:rPr>
        <w:t xml:space="preserve"> Ph</w:t>
      </w:r>
      <w:bookmarkStart w:id="0" w:name="_GoBack"/>
      <w:bookmarkEnd w:id="0"/>
      <w:r w:rsidR="00065BF2" w:rsidRPr="00132FCE">
        <w:rPr>
          <w:rFonts w:ascii="Times New Roman" w:hAnsi="Times New Roman" w:cs="Times New Roman"/>
          <w:color w:val="auto"/>
          <w:sz w:val="28"/>
          <w:szCs w:val="28"/>
        </w:rPr>
        <w:t xml:space="preserve">ó Tư lệnh/02 Phó Chính ủy (cấp bậc hàm cao nhất là Trung tướng). Về tổ chức của cơ quan Tổng bộ gồm: Bộ Tư lệnh Tổng bộ (hoặc Ban Tham mưu Tổng bộ), Ban Chính trị Tổng bộ, Ban Hậu cần Tổng bộ, Ban Chỉ huy các lực lượng Tổng bộ và các Sư đoàn cơ động; cấp bậc hàm cao nhất của người đứng đầu các Ban là Thiếu tướng. Trong các Ban thành lập các Cục nghiệp vụ, cấp bậc hàm cao nhất là Đại tá. </w:t>
      </w:r>
    </w:p>
    <w:p w14:paraId="16B05485" w14:textId="540FA644" w:rsidR="00065BF2"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b) </w:t>
      </w:r>
      <w:r w:rsidR="00065BF2" w:rsidRPr="00132FCE">
        <w:rPr>
          <w:rFonts w:ascii="Times New Roman" w:hAnsi="Times New Roman" w:cs="Times New Roman"/>
          <w:color w:val="auto"/>
          <w:sz w:val="28"/>
          <w:szCs w:val="28"/>
        </w:rPr>
        <w:t xml:space="preserve">Đồng chí Tư lệnh hiện nay là Thượng tướng Vương Ninh, Ủy viên Trung ương Đảng, phụ trách chung, trực tiếp chỉ đạo công tác tham mưu, chiến đấu và triển khai lực lượng ra quân thực hiện nhiệm vụ của lực lượng CSVT Trung Quốc. </w:t>
      </w:r>
    </w:p>
    <w:p w14:paraId="05A71E27" w14:textId="776A619B" w:rsidR="00065BF2"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 </w:t>
      </w:r>
      <w:r w:rsidR="00065BF2" w:rsidRPr="00132FCE">
        <w:rPr>
          <w:rFonts w:ascii="Times New Roman" w:hAnsi="Times New Roman" w:cs="Times New Roman"/>
          <w:color w:val="auto"/>
          <w:sz w:val="28"/>
          <w:szCs w:val="28"/>
        </w:rPr>
        <w:t xml:space="preserve">Đồng chí Chính ủy: Cùng với đồng chí Tư lệnh chịu trách nhiệm chung các mặt công tác của Tổng bộ CSVT; trực tiếp chỉ đạo công tác Đảng, xây dựng lực lượng, tổ chức cán bộ và công tác hậu cần. </w:t>
      </w:r>
    </w:p>
    <w:p w14:paraId="773C7B9B" w14:textId="01AFBDDC" w:rsidR="00065BF2"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d) </w:t>
      </w:r>
      <w:r w:rsidR="00065BF2" w:rsidRPr="00132FCE">
        <w:rPr>
          <w:rFonts w:ascii="Times New Roman" w:hAnsi="Times New Roman" w:cs="Times New Roman"/>
          <w:color w:val="auto"/>
          <w:sz w:val="28"/>
          <w:szCs w:val="28"/>
        </w:rPr>
        <w:t xml:space="preserve">Ngoài ra, căn cứ chức năng, nhiệm vụ mới, Bộ đội Cảnh sát vũ trang nhân dân đã kiện toàn, thành lập: Tổng đội Nội vệ (bảo vệ các mục tiêu quan trọng quốc gia, các cơ quan đại diện ngoại giao, công trình lớn...), Tổng đội cơ động (xử lý các sự kiện, tình huống đột xuất, chống khủng bố, cứu hộ cứu nạn), Tổng đội Cảnh sát biển (chuyển từ Cục Hải dương quốc gia từ ngày 01/7/2018), 7 học viện, nhà trường và một số cơ quan nghiên cứu khoa học. Các đơn vị trước đây, như: Tổng đội Hoàng kim (bảo vệ, quản lý các mỏ khai thác khoáng sản), Tổng đội Sâm lâm (bảo vệ, quản lý rừng) và Tổng đội Thủy điện chuyển về các Bộ, ngành dân sự khác quản lý. </w:t>
      </w:r>
    </w:p>
    <w:p w14:paraId="00ED8E26" w14:textId="77777777" w:rsidR="008E5FE6" w:rsidRPr="00132FCE" w:rsidRDefault="008E5FE6" w:rsidP="00E2108C">
      <w:pPr>
        <w:widowControl/>
        <w:spacing w:after="120"/>
        <w:ind w:firstLine="709"/>
        <w:jc w:val="both"/>
        <w:rPr>
          <w:rFonts w:ascii="Times New Roman" w:hAnsi="Times New Roman" w:cs="Times New Roman"/>
          <w:color w:val="auto"/>
          <w:sz w:val="28"/>
          <w:szCs w:val="28"/>
        </w:rPr>
      </w:pPr>
    </w:p>
    <w:p w14:paraId="20D9BF5D" w14:textId="43968809"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 xml:space="preserve">1.3. </w:t>
      </w:r>
      <w:r w:rsidR="008E5FE6" w:rsidRPr="00132FCE">
        <w:rPr>
          <w:rFonts w:ascii="Times New Roman" w:hAnsi="Times New Roman" w:cs="Times New Roman"/>
          <w:color w:val="auto"/>
          <w:sz w:val="28"/>
          <w:szCs w:val="28"/>
        </w:rPr>
        <w:t>Tổ chức c</w:t>
      </w:r>
      <w:r w:rsidR="00065BF2" w:rsidRPr="00132FCE">
        <w:rPr>
          <w:rFonts w:ascii="Times New Roman" w:hAnsi="Times New Roman" w:cs="Times New Roman"/>
          <w:color w:val="auto"/>
          <w:sz w:val="28"/>
          <w:szCs w:val="28"/>
        </w:rPr>
        <w:t xml:space="preserve">ấp tỉnh, thành phố trực thuộc Trung ương </w:t>
      </w:r>
    </w:p>
    <w:p w14:paraId="665EE769" w14:textId="5C8F0C7B"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Tổng đội CSVT trực thuộc Tổng bộ CSVT ở 31 tỉnh, thành phố trực thuộc TW. Tổ chức bộ máy của Tổng đội CSVT tương ứng như cơ quan Tổng bộ có cơ quan Tham mưu, Hậu cần, Chính trị, Trung tâm huấn luyện và một số chi đội CSVT (mỗi chi đội có xấp xỉ 1000 cán bộ, chiến sĩ trực thuộc Tổng đội. Tổ chức bộ máy của Chi đội CSVT có các cơ quan Tham mưu tác chiến; Chính trị; Hậu cần; Huấn luyện và các đơn vị CSVT chiến đấu. Tổng đội CSVT và Chi đội CSVT trực thuộc cũng thực hiện chế độ Chính ủy. </w:t>
      </w:r>
    </w:p>
    <w:p w14:paraId="61E09BF5" w14:textId="16D45ED3" w:rsidR="00065BF2" w:rsidRPr="00132FCE" w:rsidRDefault="006320B0" w:rsidP="00E2108C">
      <w:pPr>
        <w:widowControl/>
        <w:spacing w:after="120"/>
        <w:ind w:firstLine="709"/>
        <w:jc w:val="both"/>
        <w:rPr>
          <w:rFonts w:ascii="Times New Roman" w:hAnsi="Times New Roman" w:cs="Times New Roman"/>
          <w:b/>
          <w:bCs/>
          <w:color w:val="auto"/>
          <w:sz w:val="28"/>
          <w:szCs w:val="28"/>
        </w:rPr>
      </w:pPr>
      <w:r w:rsidRPr="00132FCE">
        <w:rPr>
          <w:rFonts w:ascii="Times New Roman" w:hAnsi="Times New Roman" w:cs="Times New Roman"/>
          <w:b/>
          <w:bCs/>
          <w:color w:val="auto"/>
          <w:sz w:val="28"/>
          <w:szCs w:val="28"/>
        </w:rPr>
        <w:t>2</w:t>
      </w:r>
      <w:r w:rsidR="00065BF2" w:rsidRPr="00132FCE">
        <w:rPr>
          <w:rFonts w:ascii="Times New Roman" w:hAnsi="Times New Roman" w:cs="Times New Roman"/>
          <w:b/>
          <w:bCs/>
          <w:color w:val="auto"/>
          <w:sz w:val="28"/>
          <w:szCs w:val="28"/>
        </w:rPr>
        <w:t xml:space="preserve">. </w:t>
      </w:r>
      <w:r w:rsidRPr="00132FCE">
        <w:rPr>
          <w:rFonts w:ascii="Times New Roman" w:hAnsi="Times New Roman" w:cs="Times New Roman"/>
          <w:b/>
          <w:bCs/>
          <w:color w:val="auto"/>
          <w:sz w:val="28"/>
          <w:szCs w:val="28"/>
        </w:rPr>
        <w:t>Nhiệm vụ,</w:t>
      </w:r>
      <w:r w:rsidR="00065BF2" w:rsidRPr="00132FCE">
        <w:rPr>
          <w:rFonts w:ascii="Times New Roman" w:hAnsi="Times New Roman" w:cs="Times New Roman"/>
          <w:b/>
          <w:bCs/>
          <w:color w:val="auto"/>
          <w:sz w:val="28"/>
          <w:szCs w:val="28"/>
        </w:rPr>
        <w:t xml:space="preserve"> tuyển chọn, đào tạo </w:t>
      </w:r>
    </w:p>
    <w:p w14:paraId="1DCBA19A" w14:textId="05F29217" w:rsidR="006320B0" w:rsidRPr="00132FCE" w:rsidRDefault="006320B0" w:rsidP="006320B0">
      <w:pPr>
        <w:widowControl/>
        <w:spacing w:after="160" w:line="259" w:lineRule="auto"/>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2.1.  Nhiệm vụ của lực lượng Cảnh sát vũ trang nhân dân bao gồm 6 nhiệm vụ chính: Bảo vệ mục tiêu; Xử lý các sự kiện, tình huống đột xuất; Chống khủng bố; Thực thi pháp luật trên biển; Cứu hộ, cứu nạn; Tác chiến phòng vệ.</w:t>
      </w:r>
    </w:p>
    <w:p w14:paraId="5DDAE635" w14:textId="77777777"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2.2. Tuyển chọn, đào tạo</w:t>
      </w:r>
    </w:p>
    <w:p w14:paraId="6FF0CDEE" w14:textId="77777777"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 Tuyển chọn</w:t>
      </w:r>
    </w:p>
    <w:p w14:paraId="0978A51B" w14:textId="04190FF6"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Căn cứ cơ bản để triển khai công tác tuyển chọn là “Luật Sĩ quan quân đội và chiến sĩ nghĩa vụ nước Cộng hòa Nhân dân Trung Hoa”, “Điều lệ bổ nhiệm, miễn nhiệm sĩ quan quân đội và chiến sĩ nghĩa vụ quân giải phóng nhân dân Trung Quốc”. Nguồn tuyển chọn chiến sĩ nghĩa vụ chủ yếu từ học sinh tốt nghiệp PTTH tại các địa phương, thời gian thực hiện nghĩa vụ 02 năm, thời gian tỷ lệ khoảng 15-20 %, với các yêu cầu, điều kiện chặt chẽ. huấn luyện 3 tháng, sau thời gian phục vụ sẽ xem xét chuyển chuyên nghiệp với </w:t>
      </w:r>
    </w:p>
    <w:p w14:paraId="083F5899" w14:textId="77777777"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b)</w:t>
      </w:r>
      <w:r w:rsidR="00065BF2" w:rsidRPr="00132FCE">
        <w:rPr>
          <w:rFonts w:ascii="Times New Roman" w:hAnsi="Times New Roman" w:cs="Times New Roman"/>
          <w:color w:val="auto"/>
          <w:sz w:val="28"/>
          <w:szCs w:val="28"/>
        </w:rPr>
        <w:t xml:space="preserve"> Đào tạo cán bộ </w:t>
      </w:r>
    </w:p>
    <w:p w14:paraId="7462AF4F" w14:textId="01369072"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Công tác đào tạo, bồi dưỡng cán bộ được Tổng bộ hết sức coi trọng. Hiện nay, Tổng bộ đang thực hiện theo hai mô hình đào tạo, gồm: (i) Bồi dưỡng cơ bản, với đối tượng chủ yếu là cán bộ các cấp (sơ, trung, cao cấp), thời gian bồi dưỡng từ 6 tháng - 1 năm; (ii) Bồi dưỡng bổ trợ dành cho đào tạo nâng cao nghiệp vụ và cán bộ được luân chuyển, thời gian bồi dưỡng khoảng 5 tháng. Các khóa đào tạo, bồi dưỡng đều do các trường Quân đội và một số học viện, nhà trường của Tổng bộ phối hợp thực hiện. </w:t>
      </w:r>
    </w:p>
    <w:p w14:paraId="2E54C9A9" w14:textId="77777777" w:rsidR="006320B0"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w:t>
      </w:r>
      <w:r w:rsidR="00065BF2" w:rsidRPr="00132FCE">
        <w:rPr>
          <w:rFonts w:ascii="Times New Roman" w:hAnsi="Times New Roman" w:cs="Times New Roman"/>
          <w:color w:val="auto"/>
          <w:sz w:val="28"/>
          <w:szCs w:val="28"/>
        </w:rPr>
        <w:t xml:space="preserve"> Bổ nhiệm, miễn nhiệm </w:t>
      </w:r>
    </w:p>
    <w:p w14:paraId="08EC53E0" w14:textId="05C91BD5"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Cán bộ cấp Chiến khu do Quân ủy Trung ương đề cử, Chủ tịch Quân ủy Trung ương bổ nhiệm, miễn nhiệm; Cán bộ cấp Quân đoàn do Đảng ủy Tổng bộ lựa chọn giới thiệu, đề nghị Quân ủy Trung ương thẩm định, phê duyệt, Chủ tịch Quân ủy Trung ương bổ nhiệm, miễn nhiệm; Cán bộ cấp Sư đoàn trở xuống đều do Tư lệnh Tổng bộ bổ nhiệm, miễn nhiệm. </w:t>
      </w:r>
    </w:p>
    <w:p w14:paraId="3C1CACB8" w14:textId="45699CAD" w:rsidR="000D58CB" w:rsidRPr="00132FCE" w:rsidRDefault="006320B0"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3</w:t>
      </w:r>
      <w:r w:rsidR="000D58CB" w:rsidRPr="00132FCE">
        <w:rPr>
          <w:rFonts w:ascii="Times New Roman" w:hAnsi="Times New Roman" w:cs="Times New Roman"/>
          <w:b/>
          <w:color w:val="auto"/>
          <w:sz w:val="28"/>
          <w:szCs w:val="28"/>
        </w:rPr>
        <w:t xml:space="preserve">. Luật Cảnh sát vũ trang nhân dân Trung </w:t>
      </w:r>
      <w:r w:rsidR="00262D0E" w:rsidRPr="00132FCE">
        <w:rPr>
          <w:rFonts w:ascii="Times New Roman" w:hAnsi="Times New Roman" w:cs="Times New Roman"/>
          <w:b/>
          <w:color w:val="auto"/>
          <w:sz w:val="28"/>
          <w:szCs w:val="28"/>
        </w:rPr>
        <w:t>hoa</w:t>
      </w:r>
    </w:p>
    <w:p w14:paraId="04C2D9E3" w14:textId="31C8A103" w:rsidR="003C207C" w:rsidRPr="00132FCE" w:rsidRDefault="003C207C"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Luật Cảnh sát vũ trang nhân dân Trung Hoa được ban hành và có hiệu lực thi hành từ ngày 21/6/2020, bao gồm 8 chương, 51 Điều, cụ thể:</w:t>
      </w:r>
    </w:p>
    <w:p w14:paraId="162D266E" w14:textId="1470EA5B" w:rsidR="00CD45CA" w:rsidRPr="00132FCE" w:rsidRDefault="006320B0" w:rsidP="00E2108C">
      <w:pPr>
        <w:widowControl/>
        <w:spacing w:after="120"/>
        <w:ind w:firstLine="709"/>
        <w:jc w:val="both"/>
        <w:rPr>
          <w:rFonts w:ascii="Times New Roman" w:hAnsi="Times New Roman" w:cs="Times New Roman"/>
          <w:color w:val="auto"/>
          <w:spacing w:val="-2"/>
          <w:sz w:val="28"/>
          <w:szCs w:val="28"/>
        </w:rPr>
      </w:pPr>
      <w:r w:rsidRPr="00132FCE">
        <w:rPr>
          <w:rFonts w:ascii="Times New Roman" w:hAnsi="Times New Roman" w:cs="Times New Roman"/>
          <w:color w:val="auto"/>
          <w:sz w:val="28"/>
          <w:szCs w:val="28"/>
        </w:rPr>
        <w:t>3</w:t>
      </w:r>
      <w:r w:rsidR="000F37B8" w:rsidRPr="00132FCE">
        <w:rPr>
          <w:rFonts w:ascii="Times New Roman" w:hAnsi="Times New Roman" w:cs="Times New Roman"/>
          <w:color w:val="auto"/>
          <w:sz w:val="28"/>
          <w:szCs w:val="28"/>
        </w:rPr>
        <w:t xml:space="preserve">.1. </w:t>
      </w:r>
      <w:r w:rsidR="00D123BF" w:rsidRPr="00132FCE">
        <w:rPr>
          <w:rFonts w:ascii="Times New Roman" w:hAnsi="Times New Roman" w:cs="Times New Roman"/>
          <w:color w:val="auto"/>
          <w:sz w:val="28"/>
          <w:szCs w:val="28"/>
        </w:rPr>
        <w:t>Chương 1. Quy định chung</w:t>
      </w:r>
      <w:r w:rsidR="00D123BF" w:rsidRPr="00132FCE">
        <w:rPr>
          <w:rFonts w:ascii="Times New Roman" w:hAnsi="Times New Roman" w:cs="Times New Roman"/>
          <w:b/>
          <w:color w:val="auto"/>
          <w:sz w:val="28"/>
          <w:szCs w:val="28"/>
        </w:rPr>
        <w:t xml:space="preserve"> </w:t>
      </w:r>
      <w:r w:rsidR="00D123BF" w:rsidRPr="00132FCE">
        <w:rPr>
          <w:rFonts w:ascii="Times New Roman" w:hAnsi="Times New Roman" w:cs="Times New Roman"/>
          <w:color w:val="auto"/>
          <w:sz w:val="28"/>
          <w:szCs w:val="28"/>
        </w:rPr>
        <w:t>(từ điều 1-8)</w:t>
      </w:r>
      <w:r w:rsidR="00FE5C45" w:rsidRPr="00132FCE">
        <w:rPr>
          <w:rFonts w:ascii="Times New Roman" w:hAnsi="Times New Roman" w:cs="Times New Roman"/>
          <w:color w:val="auto"/>
          <w:sz w:val="28"/>
          <w:szCs w:val="28"/>
        </w:rPr>
        <w:t>:</w:t>
      </w:r>
    </w:p>
    <w:p w14:paraId="38B18171" w14:textId="20281999" w:rsidR="00CD45CA" w:rsidRPr="00132FCE" w:rsidRDefault="00CD45CA" w:rsidP="00E2108C">
      <w:pPr>
        <w:widowControl/>
        <w:spacing w:after="120"/>
        <w:ind w:firstLine="709"/>
        <w:jc w:val="both"/>
        <w:rPr>
          <w:rFonts w:ascii="Times New Roman" w:hAnsi="Times New Roman" w:cs="Times New Roman"/>
          <w:color w:val="auto"/>
          <w:spacing w:val="-2"/>
          <w:sz w:val="28"/>
          <w:szCs w:val="28"/>
        </w:rPr>
      </w:pPr>
      <w:r w:rsidRPr="00132FCE">
        <w:rPr>
          <w:rFonts w:ascii="Times New Roman" w:hAnsi="Times New Roman" w:cs="Times New Roman"/>
          <w:color w:val="auto"/>
          <w:spacing w:val="-2"/>
          <w:sz w:val="28"/>
          <w:szCs w:val="28"/>
        </w:rPr>
        <w:lastRenderedPageBreak/>
        <w:t>Vị trí, chức năng: Lực lượng cảnh sát vũ trang nhân dân Trung ho</w:t>
      </w:r>
      <w:r w:rsidR="00091E67" w:rsidRPr="00132FCE">
        <w:rPr>
          <w:rFonts w:ascii="Times New Roman" w:hAnsi="Times New Roman" w:cs="Times New Roman"/>
          <w:color w:val="auto"/>
          <w:spacing w:val="-2"/>
          <w:sz w:val="28"/>
          <w:szCs w:val="28"/>
        </w:rPr>
        <w:t xml:space="preserve">a là một bộ phận quan trọng của lực lượng vũ trang nước CHND Trung hoa, chịu sự lãnh đạo tập trung, thống nhất của Trung ương Đảng và Quân ủy Trung ương, có chức năng làm nhiệm vụ giải quyết các sự cố bất ngờ về an ninh, xã hội, phòng, chống khủng bố, bảo vệ quyền và thi hành pháp luật trên biển, cứu nạn khẩn cấp, cứu nạn, phòng thủ </w:t>
      </w:r>
      <w:r w:rsidR="0090048F" w:rsidRPr="00132FCE">
        <w:rPr>
          <w:rFonts w:ascii="Times New Roman" w:hAnsi="Times New Roman" w:cs="Times New Roman"/>
          <w:color w:val="auto"/>
          <w:spacing w:val="-2"/>
          <w:sz w:val="28"/>
          <w:szCs w:val="28"/>
        </w:rPr>
        <w:t>và các nhiệm vụ khác do Bộ giao Quân ủy Trung ương.</w:t>
      </w:r>
    </w:p>
    <w:p w14:paraId="1AA9F258" w14:textId="74D73BBD" w:rsidR="003C207C" w:rsidRPr="00132FCE" w:rsidRDefault="00CD45CA"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Chế độ, chính sách: </w:t>
      </w:r>
      <w:r w:rsidR="00516D16" w:rsidRPr="00132FCE">
        <w:rPr>
          <w:rFonts w:ascii="Times New Roman" w:hAnsi="Times New Roman" w:cs="Times New Roman"/>
          <w:color w:val="auto"/>
          <w:sz w:val="28"/>
          <w:szCs w:val="28"/>
        </w:rPr>
        <w:t xml:space="preserve">Bộ đội CSVT nhân dân Trung Quốc là lực lượng vũ trang được hưởng mọi chế độ, chính sách của Nhà nước như Quân giải phóng nhân dân Trung Quốc, thăng cấp bậc hàm, nâng bậc lương, phụ cấp cao hơn các lực lượng khác. Đối với cán bộ, chiến sĩ từ thượng tá trở lên được cấp nhà ở, nếu không có nhu cầu mua nhà ở ưu đãi, Bộ đội CSVT </w:t>
      </w:r>
      <w:r w:rsidR="00905592" w:rsidRPr="00132FCE">
        <w:rPr>
          <w:rFonts w:ascii="Times New Roman" w:hAnsi="Times New Roman" w:cs="Times New Roman"/>
          <w:color w:val="auto"/>
          <w:sz w:val="28"/>
          <w:szCs w:val="28"/>
        </w:rPr>
        <w:t xml:space="preserve">được </w:t>
      </w:r>
      <w:r w:rsidR="00516D16" w:rsidRPr="00132FCE">
        <w:rPr>
          <w:rFonts w:ascii="Times New Roman" w:hAnsi="Times New Roman" w:cs="Times New Roman"/>
          <w:color w:val="auto"/>
          <w:sz w:val="28"/>
          <w:szCs w:val="28"/>
        </w:rPr>
        <w:t>hỗ trợ 2.000 Nhân dân tệ/tháng (gần 7 triệu VNĐ) tiền thuê nhà</w:t>
      </w:r>
      <w:r w:rsidR="000319EE" w:rsidRPr="00132FCE">
        <w:rPr>
          <w:rFonts w:ascii="Times New Roman" w:hAnsi="Times New Roman" w:cs="Times New Roman"/>
          <w:color w:val="auto"/>
          <w:sz w:val="28"/>
          <w:szCs w:val="28"/>
        </w:rPr>
        <w:t xml:space="preserve">, </w:t>
      </w:r>
      <w:r w:rsidR="000319EE" w:rsidRPr="00132FCE">
        <w:rPr>
          <w:rFonts w:ascii="Times New Roman" w:hAnsi="Times New Roman" w:cs="Times New Roman"/>
          <w:color w:val="auto"/>
          <w:sz w:val="28"/>
        </w:rPr>
        <w:t>cán bộ cấp phòng trở lên (có cấp hàm từ Thượng tá trở lên) được cấp xe ô tô</w:t>
      </w:r>
      <w:r w:rsidR="00516D16" w:rsidRPr="00132FCE">
        <w:rPr>
          <w:rFonts w:ascii="Times New Roman" w:hAnsi="Times New Roman" w:cs="Times New Roman"/>
          <w:color w:val="auto"/>
          <w:sz w:val="28"/>
          <w:szCs w:val="28"/>
        </w:rPr>
        <w:t>.</w:t>
      </w:r>
    </w:p>
    <w:p w14:paraId="01E0CAFD" w14:textId="5D3941EC" w:rsidR="0090048F" w:rsidRPr="00132FCE" w:rsidRDefault="006320B0" w:rsidP="00E2108C">
      <w:pPr>
        <w:widowControl/>
        <w:spacing w:after="120"/>
        <w:ind w:firstLine="709"/>
        <w:jc w:val="both"/>
        <w:rPr>
          <w:rFonts w:ascii="Times New Roman" w:hAnsi="Times New Roman" w:cs="Times New Roman"/>
          <w:b/>
          <w:color w:val="auto"/>
          <w:spacing w:val="-2"/>
          <w:sz w:val="28"/>
          <w:szCs w:val="28"/>
        </w:rPr>
      </w:pPr>
      <w:r w:rsidRPr="00132FCE">
        <w:rPr>
          <w:rFonts w:ascii="Times New Roman" w:hAnsi="Times New Roman" w:cs="Times New Roman"/>
          <w:color w:val="auto"/>
          <w:spacing w:val="-2"/>
          <w:sz w:val="28"/>
          <w:szCs w:val="28"/>
        </w:rPr>
        <w:t>3</w:t>
      </w:r>
      <w:r w:rsidR="000F37B8" w:rsidRPr="00132FCE">
        <w:rPr>
          <w:rFonts w:ascii="Times New Roman" w:hAnsi="Times New Roman" w:cs="Times New Roman"/>
          <w:color w:val="auto"/>
          <w:spacing w:val="-2"/>
          <w:sz w:val="28"/>
          <w:szCs w:val="28"/>
        </w:rPr>
        <w:t xml:space="preserve">.2. </w:t>
      </w:r>
      <w:r w:rsidR="0090048F" w:rsidRPr="00132FCE">
        <w:rPr>
          <w:rFonts w:ascii="Times New Roman" w:hAnsi="Times New Roman" w:cs="Times New Roman"/>
          <w:color w:val="auto"/>
          <w:spacing w:val="-2"/>
          <w:sz w:val="28"/>
          <w:szCs w:val="28"/>
        </w:rPr>
        <w:t>Chương 2. Tổ chức và chỉ huy</w:t>
      </w:r>
      <w:r w:rsidR="00FE5C45" w:rsidRPr="00132FCE">
        <w:rPr>
          <w:rFonts w:ascii="Times New Roman" w:hAnsi="Times New Roman" w:cs="Times New Roman"/>
          <w:b/>
          <w:color w:val="auto"/>
          <w:spacing w:val="-2"/>
          <w:sz w:val="28"/>
          <w:szCs w:val="28"/>
        </w:rPr>
        <w:t xml:space="preserve"> </w:t>
      </w:r>
      <w:r w:rsidR="00FE5C45" w:rsidRPr="00132FCE">
        <w:rPr>
          <w:rFonts w:ascii="Times New Roman" w:hAnsi="Times New Roman" w:cs="Times New Roman"/>
          <w:color w:val="auto"/>
          <w:spacing w:val="-2"/>
          <w:sz w:val="28"/>
          <w:szCs w:val="28"/>
        </w:rPr>
        <w:t>(từ điều 9 - 14)</w:t>
      </w:r>
    </w:p>
    <w:p w14:paraId="6A16BD2F" w14:textId="1365B531" w:rsidR="0090048F" w:rsidRPr="00132FCE" w:rsidRDefault="0090048F" w:rsidP="00E2108C">
      <w:pPr>
        <w:widowControl/>
        <w:spacing w:after="120"/>
        <w:ind w:firstLine="709"/>
        <w:jc w:val="both"/>
        <w:rPr>
          <w:rFonts w:ascii="Times New Roman" w:hAnsi="Times New Roman" w:cs="Times New Roman"/>
          <w:color w:val="auto"/>
          <w:spacing w:val="-2"/>
          <w:sz w:val="28"/>
          <w:szCs w:val="28"/>
        </w:rPr>
      </w:pPr>
      <w:r w:rsidRPr="00132FCE">
        <w:rPr>
          <w:rFonts w:ascii="Times New Roman" w:hAnsi="Times New Roman" w:cs="Times New Roman"/>
          <w:color w:val="auto"/>
          <w:spacing w:val="-2"/>
          <w:sz w:val="28"/>
          <w:szCs w:val="28"/>
        </w:rPr>
        <w:t>Lực lượng Cảnh sát vũ trang nhân dân bao gồm lực lượng an ninh nội chính, lực lượng cơ động, lực lượng cảnh sát biển, trường học, cơ quan nghiên cứu...</w:t>
      </w:r>
      <w:r w:rsidR="00A12652" w:rsidRPr="00132FCE">
        <w:rPr>
          <w:rFonts w:ascii="Times New Roman" w:hAnsi="Times New Roman" w:cs="Times New Roman"/>
          <w:color w:val="auto"/>
          <w:spacing w:val="-2"/>
          <w:sz w:val="28"/>
          <w:szCs w:val="28"/>
        </w:rPr>
        <w:t xml:space="preserve"> Lực lượng bảo vệ nội bộ được tổ chức theo đơn </w:t>
      </w:r>
      <w:r w:rsidR="001C68A7" w:rsidRPr="00132FCE">
        <w:rPr>
          <w:rFonts w:ascii="Times New Roman" w:hAnsi="Times New Roman" w:cs="Times New Roman"/>
          <w:color w:val="auto"/>
          <w:spacing w:val="-2"/>
          <w:sz w:val="28"/>
          <w:szCs w:val="28"/>
        </w:rPr>
        <w:t>vị hành chính, lực lượng cơ động được tổ chức theo nhiệm vụ, lực lượng bảo vệ bờ biển được tổ chức theo đơn vị hành chính và địa bàn nhiệm vụ ở các vùng ven biển. Quân ủy Trung ương quy định các tổ chức cụ thể.</w:t>
      </w:r>
    </w:p>
    <w:p w14:paraId="7BDE3F97" w14:textId="1BED9C99" w:rsidR="00694194" w:rsidRPr="00132FCE" w:rsidRDefault="004D71C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Việc thực hiện các nhiệm vụ trong từng trường hợp do Quân ủy Trung ương tổ chức và chỉ huy hoặc </w:t>
      </w:r>
      <w:r w:rsidR="00DD2991" w:rsidRPr="00132FCE">
        <w:rPr>
          <w:rFonts w:ascii="Times New Roman" w:hAnsi="Times New Roman" w:cs="Times New Roman"/>
          <w:color w:val="auto"/>
          <w:sz w:val="28"/>
          <w:szCs w:val="28"/>
        </w:rPr>
        <w:t>do sự ủy quyền của Quân ủy Trung ương.</w:t>
      </w:r>
    </w:p>
    <w:p w14:paraId="5D2028D1" w14:textId="77777777" w:rsidR="00DD2991" w:rsidRPr="00132FCE" w:rsidRDefault="00DD2991"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Các cơ quan, tổ chức phải thiết lập cơ chế đáp ứng yêu cầu nhiệm vụ và phối hợp với Cảnh sát vũ trang nhân dân.</w:t>
      </w:r>
    </w:p>
    <w:p w14:paraId="3ED79B6C" w14:textId="7878FE7D" w:rsidR="00DD2991" w:rsidRPr="00132FCE" w:rsidRDefault="00DD2991"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Việc huy động lực lượng Cảnh sát vũ trang nhân dân phải tuân thủ chặt chẽ theo quy định của pháp luật và do Quân ủy Trung ương quy định chi tiết.</w:t>
      </w:r>
    </w:p>
    <w:p w14:paraId="06C96D76" w14:textId="1A51969C" w:rsidR="00DD2991" w:rsidRPr="00132FCE" w:rsidRDefault="006320B0"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color w:val="auto"/>
          <w:sz w:val="28"/>
          <w:szCs w:val="28"/>
        </w:rPr>
        <w:t>3</w:t>
      </w:r>
      <w:r w:rsidR="000F37B8" w:rsidRPr="00132FCE">
        <w:rPr>
          <w:rFonts w:ascii="Times New Roman" w:hAnsi="Times New Roman" w:cs="Times New Roman"/>
          <w:color w:val="auto"/>
          <w:sz w:val="28"/>
          <w:szCs w:val="28"/>
        </w:rPr>
        <w:t xml:space="preserve">.3. </w:t>
      </w:r>
      <w:r w:rsidR="00DD2991" w:rsidRPr="00132FCE">
        <w:rPr>
          <w:rFonts w:ascii="Times New Roman" w:hAnsi="Times New Roman" w:cs="Times New Roman"/>
          <w:color w:val="auto"/>
          <w:sz w:val="28"/>
          <w:szCs w:val="28"/>
        </w:rPr>
        <w:t>Chương 3. Sứ mệnh và quyền hạn</w:t>
      </w:r>
      <w:r w:rsidR="00FE5C45" w:rsidRPr="00132FCE">
        <w:rPr>
          <w:rFonts w:ascii="Times New Roman" w:hAnsi="Times New Roman" w:cs="Times New Roman"/>
          <w:b/>
          <w:color w:val="auto"/>
          <w:sz w:val="28"/>
          <w:szCs w:val="28"/>
        </w:rPr>
        <w:t xml:space="preserve"> </w:t>
      </w:r>
      <w:r w:rsidR="00FE5C45" w:rsidRPr="00132FCE">
        <w:rPr>
          <w:rFonts w:ascii="Times New Roman" w:hAnsi="Times New Roman" w:cs="Times New Roman"/>
          <w:color w:val="auto"/>
          <w:sz w:val="28"/>
          <w:szCs w:val="28"/>
        </w:rPr>
        <w:t>(từ điều 15 - 26)</w:t>
      </w:r>
    </w:p>
    <w:p w14:paraId="671CF82B" w14:textId="77777777" w:rsidR="002C5EFA" w:rsidRPr="00132FCE" w:rsidRDefault="00DD2991"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Nhiệm vụ của Lực lượng Cảnh sát vũ trang nhân dân: </w:t>
      </w:r>
    </w:p>
    <w:p w14:paraId="08F40CD7" w14:textId="3F962E60" w:rsidR="00DD2991" w:rsidRPr="00132FCE" w:rsidRDefault="002C5EFA"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Nhiệm vụ chủ yếu: </w:t>
      </w:r>
      <w:r w:rsidR="00DD2991" w:rsidRPr="00132FCE">
        <w:rPr>
          <w:rFonts w:ascii="Times New Roman" w:hAnsi="Times New Roman" w:cs="Times New Roman"/>
          <w:color w:val="auto"/>
          <w:sz w:val="28"/>
          <w:szCs w:val="28"/>
        </w:rPr>
        <w:t>bảo vệ có vũ trang các đối tượng  được bảo vệ và các mục tiêu quan trọng</w:t>
      </w:r>
      <w:r w:rsidRPr="00132FCE">
        <w:rPr>
          <w:rFonts w:ascii="Times New Roman" w:hAnsi="Times New Roman" w:cs="Times New Roman"/>
          <w:color w:val="auto"/>
          <w:sz w:val="28"/>
          <w:szCs w:val="28"/>
        </w:rPr>
        <w:t xml:space="preserve"> được bảo vệ; bảo vệ các sự kiện lớn; bảo vệ có vũ trang tại các bộ phận cốt lõi và quan trọng của các mục tiêu như các cơ sở công cộng quan trọng, cơ sở hạt nhân...</w:t>
      </w:r>
      <w:r w:rsidR="00DE78BA" w:rsidRPr="00132FCE">
        <w:rPr>
          <w:rFonts w:ascii="Times New Roman" w:hAnsi="Times New Roman" w:cs="Times New Roman"/>
          <w:color w:val="auto"/>
          <w:sz w:val="28"/>
          <w:szCs w:val="28"/>
        </w:rPr>
        <w:t>;</w:t>
      </w:r>
      <w:r w:rsidRPr="00132FCE">
        <w:rPr>
          <w:rFonts w:ascii="Times New Roman" w:hAnsi="Times New Roman" w:cs="Times New Roman"/>
          <w:color w:val="auto"/>
          <w:sz w:val="28"/>
          <w:szCs w:val="28"/>
        </w:rPr>
        <w:t xml:space="preserve"> hỗ trợ Ngân hàng Trung quốc, đơn vị quốc phòng trong thực hiện nhiệm vụ vận tải.</w:t>
      </w:r>
    </w:p>
    <w:p w14:paraId="465B3875" w14:textId="5360657A" w:rsidR="002C5EFA" w:rsidRPr="00132FCE" w:rsidRDefault="002C5EFA"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Khi tham gia xử lý các vụ gây rối, nổi dậy, bạo loạn, tụ tập đông người trái pháp luật và các trường hợp khẩn cấp khác: bảo đảm </w:t>
      </w:r>
      <w:r w:rsidR="00DE78BA" w:rsidRPr="00132FCE">
        <w:rPr>
          <w:rFonts w:ascii="Times New Roman" w:hAnsi="Times New Roman" w:cs="Times New Roman"/>
          <w:color w:val="auto"/>
          <w:sz w:val="28"/>
          <w:szCs w:val="28"/>
        </w:rPr>
        <w:t>an toàn các mục tiêu quan trọng;</w:t>
      </w:r>
      <w:r w:rsidRPr="00132FCE">
        <w:rPr>
          <w:rFonts w:ascii="Times New Roman" w:hAnsi="Times New Roman" w:cs="Times New Roman"/>
          <w:color w:val="auto"/>
          <w:sz w:val="28"/>
          <w:szCs w:val="28"/>
        </w:rPr>
        <w:t xml:space="preserve"> rào chắn và kiểm soát </w:t>
      </w:r>
      <w:r w:rsidR="00DE78BA" w:rsidRPr="00132FCE">
        <w:rPr>
          <w:rFonts w:ascii="Times New Roman" w:hAnsi="Times New Roman" w:cs="Times New Roman"/>
          <w:color w:val="auto"/>
          <w:sz w:val="28"/>
          <w:szCs w:val="28"/>
        </w:rPr>
        <w:t>các cơ sở và đường có liên quan;</w:t>
      </w:r>
      <w:r w:rsidRPr="00132FCE">
        <w:rPr>
          <w:rFonts w:ascii="Times New Roman" w:hAnsi="Times New Roman" w:cs="Times New Roman"/>
          <w:color w:val="auto"/>
          <w:sz w:val="28"/>
          <w:szCs w:val="28"/>
        </w:rPr>
        <w:t xml:space="preserve"> thực hiện các hành động cách li, phân tán để ngăn chặn các hành vi vi phạm; </w:t>
      </w:r>
      <w:r w:rsidR="00DE78BA" w:rsidRPr="00132FCE">
        <w:rPr>
          <w:rFonts w:ascii="Times New Roman" w:hAnsi="Times New Roman" w:cs="Times New Roman"/>
          <w:color w:val="auto"/>
          <w:sz w:val="28"/>
          <w:szCs w:val="28"/>
        </w:rPr>
        <w:t>hoạt động cứu trợ khẩn cấp; tuần tra vũ trang.</w:t>
      </w:r>
    </w:p>
    <w:p w14:paraId="179B3495" w14:textId="77777777" w:rsidR="00CA4C80" w:rsidRPr="00132FCE" w:rsidRDefault="00DE78BA"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Khi tham gia phòng, chống khủng bố: kiểm soát tại chỗ, cứu trợ và sơ cứu các sự cố khủng bố, tuần tra vũ trang và bảo vệ các mục tiêu trọng yếu; </w:t>
      </w:r>
      <w:r w:rsidR="00CA4C80" w:rsidRPr="00132FCE">
        <w:rPr>
          <w:rFonts w:ascii="Times New Roman" w:hAnsi="Times New Roman" w:cs="Times New Roman"/>
          <w:color w:val="auto"/>
          <w:sz w:val="28"/>
          <w:szCs w:val="28"/>
        </w:rPr>
        <w:t xml:space="preserve">hỗ trợ các cơ quan </w:t>
      </w:r>
      <w:r w:rsidR="00CA4C80" w:rsidRPr="00132FCE">
        <w:rPr>
          <w:rFonts w:ascii="Times New Roman" w:hAnsi="Times New Roman" w:cs="Times New Roman"/>
          <w:color w:val="auto"/>
          <w:sz w:val="28"/>
          <w:szCs w:val="28"/>
        </w:rPr>
        <w:lastRenderedPageBreak/>
        <w:t>an ninh trong bắt giữ khủng bố; giải cứu con tin và gỡ chất nổ; tham gia xử lý sự cố cướp máy bay và các phương tiện khác.</w:t>
      </w:r>
    </w:p>
    <w:p w14:paraId="19B4D2D5" w14:textId="77777777" w:rsidR="00582A15" w:rsidRPr="00132FCE" w:rsidRDefault="00582A15"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Khi tham gia ứng cứu sự cố thiên tai, tai nạn và sức khỏe cộng đồng: tham gia tìm kiếm cứu nạn, chuyển giao người mắc kẹt; bảo vệ ngoại vi những vùng nguy hiểm, nơi nguy hiểm và những khu bảo vệ; tham gia loại trừ và kiểm soát các thảm họa và các tình huống nguy hiểm...</w:t>
      </w:r>
    </w:p>
    <w:p w14:paraId="6D619364" w14:textId="4728AEB2" w:rsidR="00DE78BA" w:rsidRPr="00132FCE" w:rsidRDefault="00582A15"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Thẩm quyền của Cảnh sát vũ trang nhân dân khi thực hiện nhiệm vụ: </w:t>
      </w:r>
      <w:r w:rsidR="00610E66" w:rsidRPr="00132FCE">
        <w:rPr>
          <w:rFonts w:ascii="Times New Roman" w:hAnsi="Times New Roman" w:cs="Times New Roman"/>
          <w:color w:val="auto"/>
          <w:sz w:val="28"/>
          <w:szCs w:val="28"/>
        </w:rPr>
        <w:t xml:space="preserve">kiểm tra người, vật dụng, phương tiện,..sử dụng các biện pháp cần thiết để cản trở những người ra, vào đi qua rào chắn, những người cưỡng bức; </w:t>
      </w:r>
      <w:r w:rsidR="0021291F" w:rsidRPr="00132FCE">
        <w:rPr>
          <w:rFonts w:ascii="Times New Roman" w:hAnsi="Times New Roman" w:cs="Times New Roman"/>
          <w:color w:val="auto"/>
          <w:sz w:val="28"/>
          <w:szCs w:val="28"/>
        </w:rPr>
        <w:t>tiến hành thẩm vấn tại chỗ những người bị nghi ngờ vi phạm hoặc tội phạm, kiểm tra giấy tờ tùy thân, phương tiện khả nghi của họ; áp dụng các bniện pháp cần thiết để ngăn chặn, dẹp bỏ, giải tán các nhó</w:t>
      </w:r>
      <w:r w:rsidR="00A07A8F" w:rsidRPr="00132FCE">
        <w:rPr>
          <w:rFonts w:ascii="Times New Roman" w:hAnsi="Times New Roman" w:cs="Times New Roman"/>
          <w:color w:val="auto"/>
          <w:sz w:val="28"/>
          <w:szCs w:val="28"/>
        </w:rPr>
        <w:t>m gây rối, các hành vi vi phạm;</w:t>
      </w:r>
      <w:r w:rsidR="00CA4C80" w:rsidRPr="00132FCE">
        <w:rPr>
          <w:rFonts w:ascii="Times New Roman" w:hAnsi="Times New Roman" w:cs="Times New Roman"/>
          <w:color w:val="auto"/>
          <w:sz w:val="28"/>
          <w:szCs w:val="28"/>
        </w:rPr>
        <w:t xml:space="preserve"> </w:t>
      </w:r>
      <w:r w:rsidR="00A07A8F" w:rsidRPr="00132FCE">
        <w:rPr>
          <w:rFonts w:ascii="Times New Roman" w:hAnsi="Times New Roman" w:cs="Times New Roman"/>
          <w:color w:val="auto"/>
          <w:sz w:val="28"/>
          <w:szCs w:val="28"/>
        </w:rPr>
        <w:t>thực hiện các cuộc điều tra cần thiết tại hiện trường.</w:t>
      </w:r>
      <w:r w:rsidR="00CC5608" w:rsidRPr="00132FCE">
        <w:rPr>
          <w:rFonts w:ascii="Times New Roman" w:hAnsi="Times New Roman" w:cs="Times New Roman"/>
          <w:color w:val="auto"/>
          <w:sz w:val="28"/>
          <w:szCs w:val="28"/>
        </w:rPr>
        <w:t xml:space="preserve"> </w:t>
      </w:r>
    </w:p>
    <w:p w14:paraId="086288D9" w14:textId="0DD528E9" w:rsidR="00CC5608" w:rsidRPr="00132FCE" w:rsidRDefault="00CC560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Được sử dụng vũ khí, công cụ được thực hiện khi thi hành công vụ và tuân theo quy định của pháp luật về sử dụng vũ khí và các luật khác có liên quan.</w:t>
      </w:r>
    </w:p>
    <w:p w14:paraId="7EC2AF89" w14:textId="545355BE" w:rsidR="00CC5608" w:rsidRPr="00132FCE" w:rsidRDefault="00CC560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Trong tình huống khẩn cấp được ưu tiên sử dụng và trưng dụng hợp pháp trang thiết bị, phương tiện, địa điểm, nhà cửa</w:t>
      </w:r>
      <w:r w:rsidR="00FE5C45" w:rsidRPr="00132FCE">
        <w:rPr>
          <w:rFonts w:ascii="Times New Roman" w:hAnsi="Times New Roman" w:cs="Times New Roman"/>
          <w:color w:val="auto"/>
          <w:sz w:val="28"/>
          <w:szCs w:val="28"/>
        </w:rPr>
        <w:t>, hàng hóa, vật liệu.. theo quy định của pháp luật.</w:t>
      </w:r>
    </w:p>
    <w:p w14:paraId="6E79DE55" w14:textId="1C0D4566" w:rsidR="00FE5C45" w:rsidRPr="00132FCE" w:rsidRDefault="00FE5C45"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Việc cử cán bộ lực lượng Cảnh sát vũ trang nhân dân đi làm nhiệm vụ phòng, chống khủng bố theo quy định của pháp luật.</w:t>
      </w:r>
    </w:p>
    <w:p w14:paraId="062BDE74" w14:textId="257EE49D" w:rsidR="00CA4C80" w:rsidRPr="00132FCE" w:rsidRDefault="006320B0"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color w:val="auto"/>
          <w:sz w:val="28"/>
          <w:szCs w:val="28"/>
        </w:rPr>
        <w:t>3</w:t>
      </w:r>
      <w:r w:rsidR="000F37B8" w:rsidRPr="00132FCE">
        <w:rPr>
          <w:rFonts w:ascii="Times New Roman" w:hAnsi="Times New Roman" w:cs="Times New Roman"/>
          <w:color w:val="auto"/>
          <w:sz w:val="28"/>
          <w:szCs w:val="28"/>
        </w:rPr>
        <w:t xml:space="preserve">.4. </w:t>
      </w:r>
      <w:r w:rsidR="00FE5C45" w:rsidRPr="00132FCE">
        <w:rPr>
          <w:rFonts w:ascii="Times New Roman" w:hAnsi="Times New Roman" w:cs="Times New Roman"/>
          <w:color w:val="auto"/>
          <w:sz w:val="28"/>
          <w:szCs w:val="28"/>
        </w:rPr>
        <w:t>Chương 4. Nghĩa vụ và kỉ luật</w:t>
      </w:r>
      <w:r w:rsidR="00FE5C45" w:rsidRPr="00132FCE">
        <w:rPr>
          <w:rFonts w:ascii="Times New Roman" w:hAnsi="Times New Roman" w:cs="Times New Roman"/>
          <w:b/>
          <w:color w:val="auto"/>
          <w:sz w:val="28"/>
          <w:szCs w:val="28"/>
        </w:rPr>
        <w:t xml:space="preserve"> </w:t>
      </w:r>
      <w:r w:rsidR="00FE5C45" w:rsidRPr="00132FCE">
        <w:rPr>
          <w:rFonts w:ascii="Times New Roman" w:hAnsi="Times New Roman" w:cs="Times New Roman"/>
          <w:color w:val="auto"/>
          <w:sz w:val="28"/>
          <w:szCs w:val="28"/>
        </w:rPr>
        <w:t>(từ điều 27- 31)</w:t>
      </w:r>
    </w:p>
    <w:p w14:paraId="442C18B2" w14:textId="0CF19EA3" w:rsidR="00FE5C45" w:rsidRPr="00132FCE" w:rsidRDefault="00FE5C45"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Cảnh sát vũ trang nhân dân phải chấp hành điều lệnh, hiệu lệnh, thực hiện đúng pháp luật và kiên quyết hoàn thành nhiệm vụ</w:t>
      </w:r>
      <w:r w:rsidR="00CE62D7" w:rsidRPr="00132FCE">
        <w:rPr>
          <w:rFonts w:ascii="Times New Roman" w:hAnsi="Times New Roman" w:cs="Times New Roman"/>
          <w:color w:val="auto"/>
          <w:sz w:val="28"/>
          <w:szCs w:val="28"/>
        </w:rPr>
        <w:t>; ăn mặc theo quy định, mang thẻ CAND và sử dụng thiết bị ghi hình để thu thập chứng cứ; phải cư xử văn minh, lịch sự.</w:t>
      </w:r>
    </w:p>
    <w:p w14:paraId="03C8251B" w14:textId="07D720DE" w:rsidR="00150AEB" w:rsidRPr="00132FCE" w:rsidRDefault="00150AEB"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Các hành vi bị nghiêm cấm: </w:t>
      </w:r>
      <w:r w:rsidR="00CE62D7" w:rsidRPr="00132FCE">
        <w:rPr>
          <w:rFonts w:ascii="Times New Roman" w:hAnsi="Times New Roman" w:cs="Times New Roman"/>
          <w:color w:val="auto"/>
          <w:sz w:val="28"/>
          <w:szCs w:val="28"/>
        </w:rPr>
        <w:t>không chấp hành mệnh lệnh, không thi hành, đào ngũ; sử dụng các công cụ cảnh sát, vũ khí trái quy định; tước quyền, hạn chế quyền tự do thân thể của người khác bất hợp pháp; trừng phạt, nhục hình, ngược đãi hoặc đánh đập người bị giam giữ hoặc kiểm soát; lạm dụng quyền lực, bỏ nhiệm vụ; chứa chấp, bao che tội phạm; làm rò rỉ bí mật nhà nước, quân sự; các hành vi vi phạm khác.</w:t>
      </w:r>
    </w:p>
    <w:p w14:paraId="28E8D8EF" w14:textId="1319C66B" w:rsidR="00CE62D7" w:rsidRPr="00132FCE" w:rsidRDefault="006320B0"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3</w:t>
      </w:r>
      <w:r w:rsidR="000F37B8" w:rsidRPr="00132FCE">
        <w:rPr>
          <w:rFonts w:ascii="Times New Roman" w:hAnsi="Times New Roman" w:cs="Times New Roman"/>
          <w:color w:val="auto"/>
          <w:sz w:val="28"/>
          <w:szCs w:val="28"/>
        </w:rPr>
        <w:t xml:space="preserve">.5. </w:t>
      </w:r>
      <w:r w:rsidR="00CE62D7" w:rsidRPr="00132FCE">
        <w:rPr>
          <w:rFonts w:ascii="Times New Roman" w:hAnsi="Times New Roman" w:cs="Times New Roman"/>
          <w:color w:val="auto"/>
          <w:sz w:val="28"/>
          <w:szCs w:val="28"/>
        </w:rPr>
        <w:t>Chương 5. Các biện pháp tự vệ (từ điều 32 - 39)</w:t>
      </w:r>
    </w:p>
    <w:p w14:paraId="5383C6D5" w14:textId="11CEBA4C" w:rsidR="00FE5C45" w:rsidRPr="00132FCE" w:rsidRDefault="00CE62D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Chính quyền địa phương câp quận trở lên và các bộ phận có liên quan phải báo cáo </w:t>
      </w:r>
      <w:r w:rsidR="006441D2" w:rsidRPr="00132FCE">
        <w:rPr>
          <w:rFonts w:ascii="Times New Roman" w:hAnsi="Times New Roman" w:cs="Times New Roman"/>
          <w:color w:val="auto"/>
          <w:sz w:val="28"/>
          <w:szCs w:val="28"/>
        </w:rPr>
        <w:t>kịp thời những thông tin sau đây cho lực lượng Cảnh sát vũ trang nhân dân: thông tin về an toàn công cộng; thông tin về các vụ khủng bố và các trường hợp khẩn cấp; khí tượng thủy văn, môi trường biển..; thông tin khác liên quan đến thực hiện nhiệm vụ. Lực lượng Cảnh sát vũ trang nhân dân có trách nhiệm giữ bí mật thông tin và sử dụng thông tin theo đúng quy định.</w:t>
      </w:r>
    </w:p>
    <w:p w14:paraId="011EB33C" w14:textId="50873122" w:rsidR="006441D2" w:rsidRPr="00132FCE" w:rsidRDefault="000D58CB"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Cảnh sát vũ trang nhân dân thực hiện nhiệm vụ tại các vùng ô nhiễm, độc hại, phóng xạ... được hưởng các biện pháp bảo vệ và các trợ cấp phúc lợi tương ứng.</w:t>
      </w:r>
    </w:p>
    <w:p w14:paraId="035E3796" w14:textId="2D3A532F" w:rsidR="000D58CB" w:rsidRPr="00132FCE" w:rsidRDefault="000D58CB"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Cảnh sát vũ trang nhân dân từ trần, tàn tật do thi hành nhiệm vụ được ưu đãi theo quy định của Nhà nước về ưu đãi quân nhân.</w:t>
      </w:r>
    </w:p>
    <w:p w14:paraId="6DA9FC20" w14:textId="619C40FA" w:rsidR="000D58CB" w:rsidRPr="00132FCE" w:rsidRDefault="000D58CB"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Công dân, tổ chức, pháp nhân hỗ trợ giúp đỡ Cảnh sát vũ trang nhân dân được pháp luật bảo vệ, trường hợp bị chết, bị thương, bị thiệt hại về tài sản thì được mai táng phí hoặc bồi thường theo quy định.</w:t>
      </w:r>
    </w:p>
    <w:p w14:paraId="31D9AC3A" w14:textId="7C74C09E" w:rsidR="00695F79" w:rsidRPr="00132FCE" w:rsidRDefault="006320B0" w:rsidP="00E2108C">
      <w:pPr>
        <w:spacing w:after="120"/>
        <w:ind w:firstLine="900"/>
        <w:rPr>
          <w:rFonts w:ascii="Times New Roman" w:hAnsi="Times New Roman" w:cs="Times New Roman"/>
          <w:bCs/>
          <w:color w:val="auto"/>
          <w:sz w:val="28"/>
          <w:szCs w:val="28"/>
        </w:rPr>
      </w:pPr>
      <w:r w:rsidRPr="00132FCE">
        <w:rPr>
          <w:rFonts w:ascii="Times New Roman" w:hAnsi="Times New Roman" w:cs="Times New Roman"/>
          <w:bCs/>
          <w:color w:val="auto"/>
          <w:sz w:val="28"/>
          <w:szCs w:val="28"/>
        </w:rPr>
        <w:t>3</w:t>
      </w:r>
      <w:r w:rsidR="000F37B8" w:rsidRPr="00132FCE">
        <w:rPr>
          <w:rFonts w:ascii="Times New Roman" w:hAnsi="Times New Roman" w:cs="Times New Roman"/>
          <w:bCs/>
          <w:color w:val="auto"/>
          <w:sz w:val="28"/>
          <w:szCs w:val="28"/>
        </w:rPr>
        <w:t xml:space="preserve">.6. </w:t>
      </w:r>
      <w:r w:rsidR="00695F79" w:rsidRPr="00132FCE">
        <w:rPr>
          <w:rFonts w:ascii="Times New Roman" w:hAnsi="Times New Roman" w:cs="Times New Roman"/>
          <w:bCs/>
          <w:color w:val="auto"/>
          <w:sz w:val="28"/>
          <w:szCs w:val="28"/>
        </w:rPr>
        <w:t>Chương 6: Giám sát và Kiểm tra</w:t>
      </w:r>
      <w:r w:rsidR="00695F79" w:rsidRPr="00132FCE">
        <w:rPr>
          <w:rFonts w:ascii="Times New Roman" w:hAnsi="Times New Roman" w:cs="Times New Roman"/>
          <w:b/>
          <w:bCs/>
          <w:color w:val="auto"/>
          <w:sz w:val="28"/>
          <w:szCs w:val="28"/>
        </w:rPr>
        <w:t xml:space="preserve"> </w:t>
      </w:r>
      <w:r w:rsidR="00695F79" w:rsidRPr="00132FCE">
        <w:rPr>
          <w:rFonts w:ascii="Times New Roman" w:hAnsi="Times New Roman" w:cs="Times New Roman"/>
          <w:bCs/>
          <w:color w:val="auto"/>
          <w:sz w:val="28"/>
          <w:szCs w:val="28"/>
        </w:rPr>
        <w:t>(từ điều 40 -</w:t>
      </w:r>
      <w:r w:rsidR="0075492C" w:rsidRPr="00132FCE">
        <w:rPr>
          <w:rFonts w:ascii="Times New Roman" w:hAnsi="Times New Roman" w:cs="Times New Roman"/>
          <w:bCs/>
          <w:color w:val="auto"/>
          <w:sz w:val="28"/>
          <w:szCs w:val="28"/>
        </w:rPr>
        <w:t xml:space="preserve"> </w:t>
      </w:r>
      <w:r w:rsidR="00695F79" w:rsidRPr="00132FCE">
        <w:rPr>
          <w:rFonts w:ascii="Times New Roman" w:hAnsi="Times New Roman" w:cs="Times New Roman"/>
          <w:bCs/>
          <w:color w:val="auto"/>
          <w:sz w:val="28"/>
          <w:szCs w:val="28"/>
        </w:rPr>
        <w:t>42)</w:t>
      </w:r>
    </w:p>
    <w:p w14:paraId="4CD6932F" w14:textId="0D4B238E" w:rsidR="00695F79" w:rsidRPr="00132FCE" w:rsidRDefault="00167503"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Cảnh sát</w:t>
      </w:r>
      <w:r w:rsidR="00695F79" w:rsidRPr="00132FCE">
        <w:rPr>
          <w:rFonts w:ascii="Times New Roman" w:hAnsi="Times New Roman" w:cs="Times New Roman"/>
          <w:color w:val="auto"/>
          <w:sz w:val="28"/>
          <w:szCs w:val="28"/>
        </w:rPr>
        <w:t xml:space="preserve"> vũ trang nhân dân chịu sự giám sát của Ủy ban giám sát Quân ủy Trung ương và các cấp của Ủy ban giám sát lực lượng Công an vũ trang nhân dân. </w:t>
      </w:r>
      <w:r w:rsidRPr="00132FCE">
        <w:rPr>
          <w:rFonts w:ascii="Times New Roman" w:hAnsi="Times New Roman" w:cs="Times New Roman"/>
          <w:color w:val="auto"/>
          <w:sz w:val="28"/>
          <w:szCs w:val="28"/>
        </w:rPr>
        <w:t>Khi</w:t>
      </w:r>
      <w:r w:rsidR="00695F79" w:rsidRPr="00132FCE">
        <w:rPr>
          <w:rFonts w:ascii="Times New Roman" w:hAnsi="Times New Roman" w:cs="Times New Roman"/>
          <w:color w:val="auto"/>
          <w:sz w:val="28"/>
          <w:szCs w:val="28"/>
        </w:rPr>
        <w:t xml:space="preserve"> thực hiện các nhiệm vụ như túc trực, xử lý sự cố khẩn cấp về an toàn công cộng, phòng, chống khủng bố, thực thi pháp luật bảo vệ quyền lợi trên biển, cứu nạn, cứu hộ phải chịu sự giám sát của chính quyền nhân dân và các cơ quan ban ngành liên quan, công dân, pháp nhân và các tổ chức khác. </w:t>
      </w:r>
    </w:p>
    <w:p w14:paraId="50E06613" w14:textId="155BF687" w:rsidR="00695F79"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Sau khi Ủy ban giám sát của Quân ủy Trung ương hoặc cấp ủy cấp nào đối với lực lượng Công an nhân dân vũ trang nhận được tin báo, tố giác của người dân, pháp nhân, tổ chức khác hoặc nhận được tin báo của chính quyền nhân dân cấp huyện, cấp trở lên hoặc các bộ phận có liên quan về hành vi vi phạm kỷ luật của Công an nhân dân vũ trang phải xử lý kịp thời theo quy định của pháp luật, phản hồi kết quả cho người đưa tin, tố cáo hoặc báo cáo chính quyền nhân dân và các bộ, ngành liên quan ở cấp quận trở lên. </w:t>
      </w:r>
    </w:p>
    <w:p w14:paraId="4BB8D951" w14:textId="1056584D" w:rsidR="00695F79" w:rsidRPr="00132FCE" w:rsidRDefault="006320B0" w:rsidP="00E2108C">
      <w:pPr>
        <w:spacing w:after="120"/>
        <w:ind w:firstLine="900"/>
        <w:rPr>
          <w:rFonts w:ascii="Times New Roman" w:hAnsi="Times New Roman" w:cs="Times New Roman"/>
          <w:b/>
          <w:bCs/>
          <w:color w:val="auto"/>
          <w:sz w:val="28"/>
          <w:szCs w:val="28"/>
        </w:rPr>
      </w:pPr>
      <w:r w:rsidRPr="00132FCE">
        <w:rPr>
          <w:rFonts w:ascii="Times New Roman" w:hAnsi="Times New Roman" w:cs="Times New Roman"/>
          <w:bCs/>
          <w:color w:val="auto"/>
          <w:sz w:val="28"/>
          <w:szCs w:val="28"/>
        </w:rPr>
        <w:t>3</w:t>
      </w:r>
      <w:r w:rsidR="000F37B8" w:rsidRPr="00132FCE">
        <w:rPr>
          <w:rFonts w:ascii="Times New Roman" w:hAnsi="Times New Roman" w:cs="Times New Roman"/>
          <w:bCs/>
          <w:color w:val="auto"/>
          <w:sz w:val="28"/>
          <w:szCs w:val="28"/>
        </w:rPr>
        <w:t xml:space="preserve">.7. </w:t>
      </w:r>
      <w:r w:rsidR="00695F79" w:rsidRPr="00132FCE">
        <w:rPr>
          <w:rFonts w:ascii="Times New Roman" w:hAnsi="Times New Roman" w:cs="Times New Roman"/>
          <w:bCs/>
          <w:color w:val="auto"/>
          <w:sz w:val="28"/>
          <w:szCs w:val="28"/>
        </w:rPr>
        <w:t>Chương 7: Trách nhiệm pháp lý</w:t>
      </w:r>
      <w:r w:rsidR="00695F79" w:rsidRPr="00132FCE">
        <w:rPr>
          <w:rFonts w:ascii="Times New Roman" w:hAnsi="Times New Roman" w:cs="Times New Roman"/>
          <w:b/>
          <w:bCs/>
          <w:color w:val="auto"/>
          <w:sz w:val="28"/>
          <w:szCs w:val="28"/>
        </w:rPr>
        <w:t xml:space="preserve"> </w:t>
      </w:r>
      <w:r w:rsidR="00695F79" w:rsidRPr="00132FCE">
        <w:rPr>
          <w:rFonts w:ascii="Times New Roman" w:hAnsi="Times New Roman" w:cs="Times New Roman"/>
          <w:bCs/>
          <w:color w:val="auto"/>
          <w:sz w:val="28"/>
          <w:szCs w:val="28"/>
        </w:rPr>
        <w:t>(từ điều 43 - 46)</w:t>
      </w:r>
    </w:p>
    <w:p w14:paraId="21BB2B1B" w14:textId="4C027554" w:rsidR="0075492C" w:rsidRPr="00132FCE" w:rsidRDefault="0075492C"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Các hành vi nghiêm cấm</w:t>
      </w:r>
      <w:r w:rsidR="00695F79" w:rsidRPr="00132FCE">
        <w:rPr>
          <w:rFonts w:ascii="Times New Roman" w:hAnsi="Times New Roman" w:cs="Times New Roman"/>
          <w:color w:val="auto"/>
          <w:sz w:val="28"/>
          <w:szCs w:val="28"/>
        </w:rPr>
        <w:t>: Lăng mạ, đe dọa, bao vây, ngăn cản, tấn công cảnh sát vũ trang nhân dân khi đang thi hành nhiệm vụ; Buộc đột nhập bằng cảnh sát hoặc khu bảo vệ do cảnh sát vũ trang nhân dân lập</w:t>
      </w:r>
      <w:r w:rsidRPr="00132FCE">
        <w:rPr>
          <w:rFonts w:ascii="Times New Roman" w:hAnsi="Times New Roman" w:cs="Times New Roman"/>
          <w:color w:val="auto"/>
          <w:sz w:val="28"/>
          <w:szCs w:val="28"/>
        </w:rPr>
        <w:t xml:space="preserve">; </w:t>
      </w:r>
      <w:r w:rsidR="00695F79" w:rsidRPr="00132FCE">
        <w:rPr>
          <w:rFonts w:ascii="Times New Roman" w:hAnsi="Times New Roman" w:cs="Times New Roman"/>
          <w:color w:val="auto"/>
          <w:sz w:val="28"/>
          <w:szCs w:val="28"/>
        </w:rPr>
        <w:t xml:space="preserve">Chống lại hoặc cản trở cảnh sát vũ trang nhân dân thực hiện các nhiệm vụ như truy quét, điều tra, khám xét, cứu hộ, canh gác; Cản trở phương tiện, người của lực lượng </w:t>
      </w:r>
      <w:r w:rsidRPr="00132FCE">
        <w:rPr>
          <w:rFonts w:ascii="Times New Roman" w:hAnsi="Times New Roman" w:cs="Times New Roman"/>
          <w:color w:val="auto"/>
          <w:sz w:val="28"/>
          <w:szCs w:val="28"/>
        </w:rPr>
        <w:t>Cảnh sát vũ trang</w:t>
      </w:r>
      <w:r w:rsidR="00695F79" w:rsidRPr="00132FCE">
        <w:rPr>
          <w:rFonts w:ascii="Times New Roman" w:hAnsi="Times New Roman" w:cs="Times New Roman"/>
          <w:color w:val="auto"/>
          <w:sz w:val="28"/>
          <w:szCs w:val="28"/>
        </w:rPr>
        <w:t xml:space="preserve"> nhân dân khi đang thi hành nhiệm vụ; Hành vi khác cản trở nghiêm trọng việc </w:t>
      </w:r>
      <w:r w:rsidRPr="00132FCE">
        <w:rPr>
          <w:rFonts w:ascii="Times New Roman" w:hAnsi="Times New Roman" w:cs="Times New Roman"/>
          <w:color w:val="auto"/>
          <w:sz w:val="28"/>
          <w:szCs w:val="28"/>
        </w:rPr>
        <w:t xml:space="preserve">Cảnh sát vũ trang nhân dân </w:t>
      </w:r>
      <w:r w:rsidR="00695F79" w:rsidRPr="00132FCE">
        <w:rPr>
          <w:rFonts w:ascii="Times New Roman" w:hAnsi="Times New Roman" w:cs="Times New Roman"/>
          <w:color w:val="auto"/>
          <w:sz w:val="28"/>
          <w:szCs w:val="28"/>
        </w:rPr>
        <w:t>thực hiện nhiệm vụ</w:t>
      </w:r>
      <w:r w:rsidRPr="00132FCE">
        <w:rPr>
          <w:rFonts w:ascii="Times New Roman" w:hAnsi="Times New Roman" w:cs="Times New Roman"/>
          <w:color w:val="auto"/>
          <w:sz w:val="28"/>
          <w:szCs w:val="28"/>
        </w:rPr>
        <w:t xml:space="preserve">; </w:t>
      </w:r>
      <w:r w:rsidR="00695F79" w:rsidRPr="00132FCE">
        <w:rPr>
          <w:rFonts w:ascii="Times New Roman" w:hAnsi="Times New Roman" w:cs="Times New Roman"/>
          <w:color w:val="auto"/>
          <w:sz w:val="28"/>
          <w:szCs w:val="28"/>
        </w:rPr>
        <w:t xml:space="preserve">sản xuất, mua bán, tàng trữ, sử dụng trái phép cấp hiệu, quân phục, giấy tờ tùy thân, con dấu của </w:t>
      </w:r>
      <w:r w:rsidRPr="00132FCE">
        <w:rPr>
          <w:rFonts w:ascii="Times New Roman" w:hAnsi="Times New Roman" w:cs="Times New Roman"/>
          <w:color w:val="auto"/>
          <w:sz w:val="28"/>
          <w:szCs w:val="28"/>
        </w:rPr>
        <w:t>Cảnh sát vũ trang nhân dân; vi phạm Luật này.</w:t>
      </w:r>
    </w:p>
    <w:p w14:paraId="247181A7" w14:textId="4944115A" w:rsidR="0075492C" w:rsidRPr="00132FCE" w:rsidRDefault="006320B0"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3</w:t>
      </w:r>
      <w:r w:rsidR="000F37B8" w:rsidRPr="00132FCE">
        <w:rPr>
          <w:rFonts w:ascii="Times New Roman" w:hAnsi="Times New Roman" w:cs="Times New Roman"/>
          <w:color w:val="auto"/>
          <w:sz w:val="28"/>
          <w:szCs w:val="28"/>
        </w:rPr>
        <w:t xml:space="preserve">.8. </w:t>
      </w:r>
      <w:r w:rsidR="00695F79" w:rsidRPr="00132FCE">
        <w:rPr>
          <w:rFonts w:ascii="Times New Roman" w:hAnsi="Times New Roman" w:cs="Times New Roman"/>
          <w:color w:val="auto"/>
          <w:sz w:val="28"/>
          <w:szCs w:val="28"/>
        </w:rPr>
        <w:t>Chương 8: Điều khoản bổ sung</w:t>
      </w:r>
      <w:r w:rsidR="00695F79" w:rsidRPr="00132FCE">
        <w:rPr>
          <w:rFonts w:ascii="Times New Roman" w:hAnsi="Times New Roman" w:cs="Times New Roman"/>
          <w:b/>
          <w:color w:val="auto"/>
          <w:sz w:val="28"/>
          <w:szCs w:val="28"/>
        </w:rPr>
        <w:t xml:space="preserve"> </w:t>
      </w:r>
      <w:r w:rsidR="00695F79" w:rsidRPr="00132FCE">
        <w:rPr>
          <w:rFonts w:ascii="Times New Roman" w:hAnsi="Times New Roman" w:cs="Times New Roman"/>
          <w:color w:val="auto"/>
          <w:sz w:val="28"/>
          <w:szCs w:val="28"/>
        </w:rPr>
        <w:t>(từ điều 47 - 51)</w:t>
      </w:r>
    </w:p>
    <w:p w14:paraId="0CA82DC6" w14:textId="196D2213" w:rsidR="00695F79"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Luật sẽ quy định riêng về việc Lực lượng Cảnh sát vũ trang nhân dân thực thi nhiệm vụ bảo vệ quyền lợi trên biển. </w:t>
      </w:r>
    </w:p>
    <w:p w14:paraId="2AF0B99B" w14:textId="0AC0E4F5" w:rsidR="00695F79"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Việc thực thi nhiệm vụ quốc phòng và chiến tranh của Lực lượng Cảnh sát vũ trang nhân dân phải được thực hiện theo lệnh của Quân ủy Trung ương. </w:t>
      </w:r>
    </w:p>
    <w:p w14:paraId="700D3D62" w14:textId="251C4B5F" w:rsidR="00695F79"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Các nhiệm vụ thiết quân luật do lực lượng cảnh sát vũ trang nhân dân thực hiện phải được thực hiện theo Luật Thiết quân luật của CHND Trung Hoa. </w:t>
      </w:r>
    </w:p>
    <w:p w14:paraId="52778195" w14:textId="77777777" w:rsidR="00167503"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Nhân viên dân sự trong lực lượng công an nhân dân vũ trang khi thi hành nhiệm vụ theo quy định của Luật này thì phải thực hiện hợp pháp nhiệm vụ, nghĩa vụ của lực lượng công an nhân dân vũ trang và được hưởng các quyền tương ứng. </w:t>
      </w:r>
    </w:p>
    <w:p w14:paraId="3195F9C8" w14:textId="4DB314C8" w:rsidR="000D58CB" w:rsidRPr="00132FCE" w:rsidRDefault="00695F79" w:rsidP="00E2108C">
      <w:pPr>
        <w:spacing w:after="120"/>
        <w:ind w:firstLine="900"/>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Luật này có hiệu lực thi hành từ ngày 21 tháng 6 năm 2020</w:t>
      </w:r>
    </w:p>
    <w:p w14:paraId="2CE716C6" w14:textId="4CE19649" w:rsidR="00686E1D" w:rsidRPr="00132FCE" w:rsidRDefault="00065BF2" w:rsidP="00E2108C">
      <w:pPr>
        <w:widowControl/>
        <w:spacing w:after="120"/>
        <w:ind w:firstLine="709"/>
        <w:jc w:val="both"/>
        <w:rPr>
          <w:rFonts w:ascii="Times New Roman" w:hAnsi="Times New Roman" w:cs="Times New Roman"/>
          <w:i/>
          <w:iCs/>
          <w:color w:val="auto"/>
          <w:sz w:val="28"/>
          <w:szCs w:val="28"/>
        </w:rPr>
      </w:pPr>
      <w:r w:rsidRPr="00132FCE">
        <w:rPr>
          <w:rFonts w:ascii="Times New Roman" w:hAnsi="Times New Roman" w:cs="Times New Roman"/>
          <w:i/>
          <w:iCs/>
          <w:color w:val="auto"/>
          <w:sz w:val="28"/>
          <w:szCs w:val="28"/>
        </w:rPr>
        <w:t>(Có bản d</w:t>
      </w:r>
      <w:r w:rsidR="00946235" w:rsidRPr="00132FCE">
        <w:rPr>
          <w:rFonts w:ascii="Times New Roman" w:hAnsi="Times New Roman" w:cs="Times New Roman"/>
          <w:i/>
          <w:iCs/>
          <w:color w:val="auto"/>
          <w:sz w:val="28"/>
          <w:szCs w:val="28"/>
        </w:rPr>
        <w:t>ịch</w:t>
      </w:r>
      <w:r w:rsidRPr="00132FCE">
        <w:rPr>
          <w:rFonts w:ascii="Times New Roman" w:hAnsi="Times New Roman" w:cs="Times New Roman"/>
          <w:i/>
          <w:iCs/>
          <w:color w:val="auto"/>
          <w:sz w:val="28"/>
          <w:szCs w:val="28"/>
        </w:rPr>
        <w:t xml:space="preserve"> Luật Cảnh sát vũ trang nhân dân Trung hoa </w:t>
      </w:r>
      <w:r w:rsidR="00946235" w:rsidRPr="00132FCE">
        <w:rPr>
          <w:rFonts w:ascii="Times New Roman" w:hAnsi="Times New Roman" w:cs="Times New Roman"/>
          <w:i/>
          <w:iCs/>
          <w:color w:val="auto"/>
          <w:sz w:val="28"/>
          <w:szCs w:val="28"/>
        </w:rPr>
        <w:t xml:space="preserve">năm 2020 </w:t>
      </w:r>
      <w:r w:rsidRPr="00132FCE">
        <w:rPr>
          <w:rFonts w:ascii="Times New Roman" w:hAnsi="Times New Roman" w:cs="Times New Roman"/>
          <w:i/>
          <w:iCs/>
          <w:color w:val="auto"/>
          <w:sz w:val="28"/>
          <w:szCs w:val="28"/>
        </w:rPr>
        <w:t>kèm theo)</w:t>
      </w:r>
    </w:p>
    <w:p w14:paraId="34730938" w14:textId="77777777" w:rsidR="008E5FE6" w:rsidRPr="00132FCE" w:rsidRDefault="008E5FE6" w:rsidP="00E2108C">
      <w:pPr>
        <w:widowControl/>
        <w:spacing w:after="120"/>
        <w:ind w:firstLine="709"/>
        <w:rPr>
          <w:rFonts w:ascii="Times New Roman" w:hAnsi="Times New Roman" w:cs="Times New Roman"/>
          <w:b/>
          <w:bCs/>
          <w:color w:val="auto"/>
          <w:sz w:val="28"/>
          <w:szCs w:val="28"/>
        </w:rPr>
      </w:pPr>
    </w:p>
    <w:p w14:paraId="140DCC83" w14:textId="6AFDF342" w:rsidR="00065BF2" w:rsidRPr="00132FCE" w:rsidRDefault="00065BF2" w:rsidP="00E2108C">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b/>
          <w:bCs/>
          <w:color w:val="auto"/>
          <w:sz w:val="28"/>
          <w:szCs w:val="28"/>
        </w:rPr>
        <w:lastRenderedPageBreak/>
        <w:t xml:space="preserve">II. </w:t>
      </w:r>
      <w:r w:rsidR="003C4B88" w:rsidRPr="00132FCE">
        <w:rPr>
          <w:rFonts w:ascii="Times New Roman" w:eastAsia="Calibri" w:hAnsi="Times New Roman" w:cs="Times New Roman"/>
          <w:b/>
          <w:bCs/>
          <w:color w:val="auto"/>
          <w:sz w:val="28"/>
          <w:szCs w:val="28"/>
          <w:lang w:val="sv-SE"/>
        </w:rPr>
        <w:t>LỰC LƯỢNG VỆ BINH QUỐC GIA LIÊN BANG NGA</w:t>
      </w:r>
      <w:r w:rsidR="003C4B88" w:rsidRPr="00132FCE">
        <w:rPr>
          <w:rFonts w:ascii="Times New Roman" w:hAnsi="Times New Roman" w:cs="Times New Roman"/>
          <w:b/>
          <w:bCs/>
          <w:color w:val="auto"/>
          <w:sz w:val="28"/>
          <w:szCs w:val="28"/>
        </w:rPr>
        <w:t xml:space="preserve"> </w:t>
      </w:r>
    </w:p>
    <w:p w14:paraId="2216D7B0" w14:textId="6D6342FD"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Vệ binh quốc gia liên bang Nga có chức năng, nhiệm vụ tương đồng với Cảnh sát cơ động Việt Nam. Tại Nga, Vệ binh quốc gia là cơ quan cấp Bộ, được thành lập năm 2016 theo Luật số 226-FZ được quốc hội (Đuma Quốc gia và hội đồng liên bang) phê chuẩn và được tổng thống V. Putin ký ngày 3/7/2016. Luật lực lượng vệ binh quốc gia Liên bang Nga gồm 8 chương và 35 điều, cụ thể:</w:t>
      </w:r>
    </w:p>
    <w:p w14:paraId="6C8B3E78" w14:textId="6BACEDF6" w:rsidR="000B4C05"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1. </w:t>
      </w:r>
      <w:r w:rsidR="00065BF2" w:rsidRPr="00132FCE">
        <w:rPr>
          <w:rFonts w:ascii="Times New Roman" w:hAnsi="Times New Roman" w:cs="Times New Roman"/>
          <w:b/>
          <w:bCs/>
          <w:color w:val="auto"/>
          <w:sz w:val="28"/>
          <w:szCs w:val="28"/>
        </w:rPr>
        <w:t>Chương 1.</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Quy định chung</w:t>
      </w:r>
      <w:r w:rsidR="00FD5F45" w:rsidRPr="00132FCE">
        <w:rPr>
          <w:rFonts w:ascii="Times New Roman" w:hAnsi="Times New Roman" w:cs="Times New Roman"/>
          <w:color w:val="auto"/>
          <w:sz w:val="28"/>
          <w:szCs w:val="28"/>
        </w:rPr>
        <w:t xml:space="preserve"> (từ điều 1-7</w:t>
      </w:r>
      <w:r w:rsidR="00065BF2" w:rsidRPr="00132FCE">
        <w:rPr>
          <w:rFonts w:ascii="Times New Roman" w:hAnsi="Times New Roman" w:cs="Times New Roman"/>
          <w:color w:val="auto"/>
          <w:sz w:val="28"/>
          <w:szCs w:val="28"/>
        </w:rPr>
        <w:t xml:space="preserve">), xác định chức năng, nhiệm vụ, cơ sở pháp lý, nguyên tắc hoạt động, cơ cấu tổ chức, cơ chế chỉ đạo và triển khai bố trí lực lượng Vệ binh quốc gia. Theo đó: </w:t>
      </w:r>
    </w:p>
    <w:p w14:paraId="54FF3558"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là lực lượng vũ trang được thành lập để bảo vệ Nhà nước, đảm bảo an ninh công cộng và các quyền, tự do dân sự. </w:t>
      </w:r>
    </w:p>
    <w:p w14:paraId="02DD5459"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có nhiệm vụ bảo vệ trật tự an toàn xã hội; bảo vệ các cơ quan nhà nước quan trọng, công trình hạ tầng then chốt (thông tin liên lạc, năng lượng, hạt nhân), các loại hàng hóa đặc biệt; phối hợp chống khủng bố, chủ nghĩa cực đoan, trấn áp bạo loạn; thực thi tình trạng khẩn cấp, thiết quân luật; phối hợp Cơ quan An ninh liên bang bảo vệ lãnh thổ, biên giới; kiểm soát lưu hành vũ khí, an ninh tư nhân, thám tử tư; bảo vệ các nhà lãnh đạo cấp cao, cá nhân và tài sản theo hợp đồng. </w:t>
      </w:r>
    </w:p>
    <w:p w14:paraId="4D16339C"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hoạt động trên cơ sở Hiến pháp, luật, sắc lệnh của Tổng thống và các quy định của Chính phủ cũng như luật quốc tế và các điều ước quốc tế mà Nga tham gia. </w:t>
      </w:r>
    </w:p>
    <w:p w14:paraId="425329D0"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gồm cơ quan chỉ huy, các đơn vị chức năng và cơ sở đào tạo đặt dưới sự lãnh đạo trực tiếp của Tổng thống. Tổng thống có thẩm quyền phê duyệt cơ cấu tổ chức, thành phần, biên chế, kế hoạch phát triển, bổ nhiệm hoặc cách chức Tư lệnh Vệ binh quốc gia. Chính phủ chịu trách nhiệm phân bổ ngân sách, vũ khí, đạn dược, quân trang, quân dụng, phương tiện chuyên dụng; thực hiện các chính sách xã hội đối với quân nhân, nhân viên Vệ binh quốc gia và thân nhân. </w:t>
      </w:r>
    </w:p>
    <w:p w14:paraId="622A29DA" w14:textId="187B03F2"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Việc điều động lực lượng Vệ binh quốc gia do Tổng thống quyết định trên cơ sở chức năng, yêu cầu nhiệm vụ và có xem xét điều kiện kinh tế - xã hội của địa điểm triển khai.</w:t>
      </w:r>
    </w:p>
    <w:p w14:paraId="09613365" w14:textId="10C94D58" w:rsidR="000B4C05"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2. </w:t>
      </w:r>
      <w:r w:rsidR="00065BF2" w:rsidRPr="00132FCE">
        <w:rPr>
          <w:rFonts w:ascii="Times New Roman" w:hAnsi="Times New Roman" w:cs="Times New Roman"/>
          <w:b/>
          <w:bCs/>
          <w:color w:val="auto"/>
          <w:sz w:val="28"/>
          <w:szCs w:val="28"/>
        </w:rPr>
        <w:t xml:space="preserve">Chương 2. </w:t>
      </w:r>
      <w:r w:rsidR="00065BF2" w:rsidRPr="00132FCE">
        <w:rPr>
          <w:rFonts w:ascii="Times New Roman" w:hAnsi="Times New Roman" w:cs="Times New Roman"/>
          <w:b/>
          <w:color w:val="auto"/>
          <w:sz w:val="28"/>
          <w:szCs w:val="28"/>
        </w:rPr>
        <w:t>Quyền hạn của Vệ binh quốc gia</w:t>
      </w:r>
      <w:r w:rsidR="00065BF2" w:rsidRPr="00132FCE">
        <w:rPr>
          <w:rFonts w:ascii="Times New Roman" w:hAnsi="Times New Roman" w:cs="Times New Roman"/>
          <w:color w:val="auto"/>
          <w:sz w:val="28"/>
          <w:szCs w:val="28"/>
        </w:rPr>
        <w:t xml:space="preserve"> (từ điều 8-17) với một số nội dung quan trọng: </w:t>
      </w:r>
    </w:p>
    <w:p w14:paraId="729A7189"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có quyền cưỡng chế, bắt giữ đối tượng; kiểm soát phương tiện giao thông; thâm nhập khu dân cư, vùng lãnh thổ trên bộ và trên biển; phong tỏa các khu vực địa hình; xây dựng ngân hàng dữ liệu đối với một số đối tượng quản lý đặc biệt. </w:t>
      </w:r>
    </w:p>
    <w:p w14:paraId="7D786E0A" w14:textId="77777777"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Có quyền trấn áp tội phạm; bảo vệ hiện trường vụ án; dẫn giải đối tượng phạm tội; yêu cầu công dân tuân thủ pháp luật; kiểm tra giấy tờ tùy thân công dân; kiểm tra các phương tiện giao thông vi phạm; kiểm tra cá nhân và phương tiện, vật dụng ra vào các cơ quan nhà nước do Vệ binh quốc gia bảo vệ; tiếp nhận, lưu giữ và tiêu hủy vũ khí, đạn dược, vật liệu nổ bị thu giữ, trinh sát các khu vực để phục vụ chức năng, nhiệm vụ được giao. </w:t>
      </w:r>
    </w:p>
    <w:p w14:paraId="16BE9118" w14:textId="7664F494" w:rsidR="000B4C05"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Cấp phép và quản lý hoạt động an ninh tư nhân hoặc thám tử tư, trong đó có việc cấp chứng chỉ nhân viên; tiến hành kiểm tra định kỳ; đào tạo nghiệp vụ</w:t>
      </w:r>
      <w:r w:rsidR="000B4C05" w:rsidRPr="00132FCE">
        <w:rPr>
          <w:rFonts w:ascii="Times New Roman" w:hAnsi="Times New Roman" w:cs="Times New Roman"/>
          <w:color w:val="auto"/>
          <w:sz w:val="28"/>
          <w:szCs w:val="28"/>
        </w:rPr>
        <w:t>…</w:t>
      </w:r>
      <w:r w:rsidRPr="00132FCE">
        <w:rPr>
          <w:rFonts w:ascii="Times New Roman" w:hAnsi="Times New Roman" w:cs="Times New Roman"/>
          <w:color w:val="auto"/>
          <w:sz w:val="28"/>
          <w:szCs w:val="28"/>
        </w:rPr>
        <w:t xml:space="preserve"> </w:t>
      </w:r>
    </w:p>
    <w:p w14:paraId="4776695A"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Ngăn chặn, tiêu diệt các phương tiện bay không người lái vì lý do an ninh, bảo đảm an toàn tính mạng nhân dân và các mục tiêu bảo vệ. </w:t>
      </w:r>
    </w:p>
    <w:p w14:paraId="539E8465" w14:textId="0349F631"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Quân nhân Vệ binh quốc gia có quyền giam giữ, chờ chuyển cho cảnh sát những đối tượng tình nghi, đối tượng trốn khỏi nơi giam giữ, đối tượng không chấp hành hình phạt hình sự, không đến nơi chấp hành án; đối tượng bị truy nã; đối tượng vi phạm luật giới nghiêm; đối tượng nhập cảnh trái phép hoặc cố tình xâm nhập khu vực bảo vệ. Việc quân nhân Vệ binh quốc gia bắt giữ một công dân nước ngoài phải được thông báo ngay cho cơ quan đại diện ngoại giao hoặc cơ quan lãnh sự của nước ngoài tương ứng theo quy định của pháp luật Nga. </w:t>
      </w:r>
    </w:p>
    <w:p w14:paraId="2D45374B"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Được quyền trưng dụng phương tiện trong trường hợp bạo loạn và các tình huống khẩn cấp, được kiểm tra phương tiện hoặc hàng hóa, nếu có căn cứ theo quy định của pháp luật liên quan. </w:t>
      </w:r>
    </w:p>
    <w:p w14:paraId="33E5CAE6"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Được phép vào khu dân cư, đất đai, nhà ở không phân biệt hình thức sở hữu (trừ trụ sở cơ quan đại diện ngoại giao, tổ chức quốc tế) để bảo vệ tính mạng, tài sản công dân, chống khủng bố và chủ nghĩa cực đoan, cứu con tin, đối tượng tình nghi phạm tội và trấn áp tội phạm. </w:t>
      </w:r>
    </w:p>
    <w:p w14:paraId="140752B7"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Phong tỏa các khu vực địa hình trên bộ và trên biển, vùng dân cư và các cơ sở khẩn cấp, dịch bệnh, trấn áp bạo động, ngăn chặn các hành vị làm gián đoạn hoạt động vận tải, thông tin liên lạc; truy tìm đối tượng phạm tội... </w:t>
      </w:r>
    </w:p>
    <w:p w14:paraId="1AFFF0F7" w14:textId="67CBE46F"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Xây dựng và quản lý ngân hàng dữ liệu đối với nhóm đối tượng là bảo vệ tư nhân, thám tử tư, người sở hữu vũ khí. </w:t>
      </w:r>
    </w:p>
    <w:p w14:paraId="2E4F586B" w14:textId="11A5A6E2"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Trong tình trạng khẩn cấp, quân nhân Vệ binh quốc gia có quyền tạm thời cấm hoặc hạn chế phương tiện và người đi lại; được trưng dụng phương tiện của các tổ chức (trừ phương tiện của cơ quan đại diện ngoại giao, tổ chức quốc tế). Các cơ quan hành pháp liên bang, trong đó có Bộ Quốc phòng có nghĩa vụ cung cấp cho lực lượng Vệ binh quốc gia các phương tiện trên không, trên bộ, trên biển và đường sông, các loại phương tiện, vũ khí, trang thiết bị, lương thực, quần áo và thuốc men y tế... để thực thi tình trạng khẩn cấp, thiết quân luật, chống khủng bố, bạo loạn. Các hãng vận tải đường sắt, đường thủy, hàng không có nghĩa vụ và trách nhiệm hỗ trợ lực lượng Vệ binh quốc gia thực hiện nhiệm vụ.</w:t>
      </w:r>
    </w:p>
    <w:p w14:paraId="6BB34363" w14:textId="15A8F4F3" w:rsidR="003538FD"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3. </w:t>
      </w:r>
      <w:r w:rsidR="00065BF2" w:rsidRPr="00132FCE">
        <w:rPr>
          <w:rFonts w:ascii="Times New Roman" w:hAnsi="Times New Roman" w:cs="Times New Roman"/>
          <w:b/>
          <w:bCs/>
          <w:color w:val="auto"/>
          <w:sz w:val="28"/>
          <w:szCs w:val="28"/>
        </w:rPr>
        <w:t xml:space="preserve">Chương 3. </w:t>
      </w:r>
      <w:r w:rsidR="00065BF2" w:rsidRPr="00132FCE">
        <w:rPr>
          <w:rFonts w:ascii="Times New Roman" w:hAnsi="Times New Roman" w:cs="Times New Roman"/>
          <w:b/>
          <w:color w:val="auto"/>
          <w:sz w:val="28"/>
          <w:szCs w:val="28"/>
        </w:rPr>
        <w:t>Quy định liên quan việc sử dụng vũ lực, thiết bị chuyên dụng và các loại vũ khí</w:t>
      </w:r>
      <w:r w:rsidR="00216D58" w:rsidRPr="00132FCE">
        <w:rPr>
          <w:rFonts w:ascii="Times New Roman" w:hAnsi="Times New Roman" w:cs="Times New Roman"/>
          <w:color w:val="auto"/>
          <w:sz w:val="28"/>
          <w:szCs w:val="28"/>
        </w:rPr>
        <w:t xml:space="preserve"> (</w:t>
      </w:r>
      <w:r w:rsidR="00065BF2" w:rsidRPr="00132FCE">
        <w:rPr>
          <w:rFonts w:ascii="Times New Roman" w:hAnsi="Times New Roman" w:cs="Times New Roman"/>
          <w:color w:val="auto"/>
          <w:sz w:val="28"/>
          <w:szCs w:val="28"/>
        </w:rPr>
        <w:t xml:space="preserve">từ điều 18-23): </w:t>
      </w:r>
    </w:p>
    <w:p w14:paraId="796750BE" w14:textId="346C278A"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Quân nhân lực lượng Vệ binh quốc gia có quyền sử dụng vũ lực, thiết bị chuyên dụng (dùi cui, chất hóa học, công cụ sốc điện, vòi rồng, động vật nghiệp vụ.</w:t>
      </w:r>
      <w:r w:rsidR="00ED5E2C" w:rsidRPr="00132FCE">
        <w:rPr>
          <w:rFonts w:ascii="Times New Roman" w:hAnsi="Times New Roman" w:cs="Times New Roman"/>
          <w:color w:val="auto"/>
          <w:sz w:val="28"/>
          <w:szCs w:val="28"/>
        </w:rPr>
        <w:t>..</w:t>
      </w:r>
      <w:r w:rsidRPr="00132FCE">
        <w:rPr>
          <w:rFonts w:ascii="Times New Roman" w:hAnsi="Times New Roman" w:cs="Times New Roman"/>
          <w:color w:val="auto"/>
          <w:sz w:val="28"/>
          <w:szCs w:val="28"/>
        </w:rPr>
        <w:t xml:space="preserve">), vũ khí với tư cách cá nhân hoặc đơn vị trong các trường hợp được quy định bởi hiến pháp, luật này và các luật liên bang khác. Trước khi sử dụng vũ lực, phải thông báo cho đối tượng bị trấn áp và cho họ cơ hội và thời gian để tuân thủ pháp luật. Quân nhân Vệ binh quốc gia không phải cảnh báo trước nếu việc chậm trấn áp có thể đe dọa ngay tức </w:t>
      </w:r>
      <w:r w:rsidRPr="00132FCE">
        <w:rPr>
          <w:rFonts w:ascii="Times New Roman" w:hAnsi="Times New Roman" w:cs="Times New Roman"/>
          <w:color w:val="auto"/>
          <w:sz w:val="28"/>
          <w:szCs w:val="28"/>
        </w:rPr>
        <w:lastRenderedPageBreak/>
        <w:t xml:space="preserve">thời đến tính mạng bản thân và nhân dân, hoặc có thể dẫn tới hậu quả nghiêm trọng khác, hoặc khi phải ngăn chặn tấn công vào các khu vực bảo vệ. </w:t>
      </w:r>
    </w:p>
    <w:p w14:paraId="6A895989" w14:textId="60ABD405"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Trong trường hợp gây tử vong hoặc bị thương cho đối tượng, quân nhân Vệ binh quốc gia phải báo cáo ngay cho chỉ huy trực tiếp và trong vòng 24h phải thông báo đến công tố viên. Việc lạm dụng vũ lực sẽ phải chịu trách nhiệm pháp lý theo quy định của pháp luật hình sự Liên bang Nga.</w:t>
      </w:r>
    </w:p>
    <w:p w14:paraId="64E3490D"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Quân nhân Vệ binh quốc gia bị cấm sử dụng các công cụ trấn áp đối với phụ nữ có dấu hiệu mang thai, những người có dấu hiệu khuyết tật rõ ràng và trẻ vị thành niên, trừ trường hợp những người này chống lại lực lượng vũ trang hoặc tấn công đe dọa tính mạng người khác. </w:t>
      </w:r>
    </w:p>
    <w:p w14:paraId="52CE9F5C" w14:textId="0DC9C8CD" w:rsidR="003538FD"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4. </w:t>
      </w:r>
      <w:r w:rsidR="00065BF2" w:rsidRPr="00132FCE">
        <w:rPr>
          <w:rFonts w:ascii="Times New Roman" w:hAnsi="Times New Roman" w:cs="Times New Roman"/>
          <w:b/>
          <w:bCs/>
          <w:color w:val="auto"/>
          <w:sz w:val="28"/>
          <w:szCs w:val="28"/>
        </w:rPr>
        <w:t>Chương 4.</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Quy định về cơ cấu tổ chức</w:t>
      </w:r>
      <w:r w:rsidR="00065BF2" w:rsidRPr="00132FCE">
        <w:rPr>
          <w:rFonts w:ascii="Times New Roman" w:hAnsi="Times New Roman" w:cs="Times New Roman"/>
          <w:color w:val="auto"/>
          <w:sz w:val="28"/>
          <w:szCs w:val="28"/>
        </w:rPr>
        <w:t xml:space="preserve"> (điều 24-25): </w:t>
      </w:r>
    </w:p>
    <w:p w14:paraId="1A8533A4"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Lực lượng Vệ binh quốc gia gồm quân nhân, nhân viên quốc phòng và nhân viên dân sự; việc tuyển quân được thực hiện theo luật của Liên bang Nga trên cơ sở đăng ký nghĩa vụ quân sự. </w:t>
      </w:r>
    </w:p>
    <w:p w14:paraId="3D624B3C"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Quân nhân Vệ binh quốc gia được đào tạo chuyên môn, kiến thức pháp luật và sức khỏe cần thiết; sử dụng thành thạo vũ khí, công cụ đặc biệt, phương tiện và trang thiết bị được giao. </w:t>
      </w:r>
    </w:p>
    <w:p w14:paraId="5DAC87EF" w14:textId="77777777"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Quân nhân và nhân viên Vệ binh quốc gia được cấp thẻ xác nhận danh tính, chức vụ. Mỗi quân nhân, nhân viên lần đầu tiên gia nhập Vệ binh quốc gia phải tuyên thệ trước Quốc kỳ Liên bang Nga. </w:t>
      </w:r>
    </w:p>
    <w:p w14:paraId="7070F5B4" w14:textId="388EE9CF" w:rsidR="003538FD"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Việc đào tạo cán bộ cho lực lượng Vệ binh quốc gia được thực hiện theo các giáo dục từ phổ thông cơ sở và trung học phổ thông (tích hợp với các chương trình chuẩn bị cho học sinh vị thành niên nhập ngũ) đến trung cấp dạy nghề, đại học, chỉ huy và huấn luyện chiến đấu. Một quân nhân Vệ binh quốc gia có thể được đào tạo thêm về chuyên môn bên ngoài lãnh thổ Liên bang Nga trên cơ sở các điều ước quốc tế Nga tham gia. </w:t>
      </w:r>
    </w:p>
    <w:p w14:paraId="10544649" w14:textId="11290EA2" w:rsidR="0037449A"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5. </w:t>
      </w:r>
      <w:r w:rsidR="00065BF2" w:rsidRPr="00132FCE">
        <w:rPr>
          <w:rFonts w:ascii="Times New Roman" w:hAnsi="Times New Roman" w:cs="Times New Roman"/>
          <w:b/>
          <w:bCs/>
          <w:color w:val="auto"/>
          <w:sz w:val="28"/>
          <w:szCs w:val="28"/>
        </w:rPr>
        <w:t>Chương 5.</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Chế độ đối với quân nhân, nhân viên Vệ binh quốc gia</w:t>
      </w:r>
      <w:r w:rsidR="00065BF2" w:rsidRPr="00132FCE">
        <w:rPr>
          <w:rFonts w:ascii="Times New Roman" w:hAnsi="Times New Roman" w:cs="Times New Roman"/>
          <w:color w:val="auto"/>
          <w:sz w:val="28"/>
          <w:szCs w:val="28"/>
        </w:rPr>
        <w:t xml:space="preserve"> (từ điều 26-29): </w:t>
      </w:r>
    </w:p>
    <w:p w14:paraId="36F14B09" w14:textId="77777777" w:rsidR="0037449A"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Vệ binh quốc gia khi thực hiện nhiệm vụ chiến đấu, phục vụ chiến đấu là đại diện cho Chính quyền và được Nhà nước bảo vệ theo quy định của pháp luật. </w:t>
      </w:r>
    </w:p>
    <w:p w14:paraId="47D22B84" w14:textId="77777777" w:rsidR="0037449A"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Thời hạn mỗi quân nhân Vệ binh quốc gia thực hiện nhiệm vụ bảo đảm tình trạng khẩn cấp, chống khủng bố, bạo loạn không được vượt quá 03 tháng. Khi thực hiện những nhiệm vụ này, họ được trả thêm phụ cấp bằng tiền. tổ chức nhà nước do Vệ binh quốc gia bảo vệ phải cung cấp cho các quân nhân Vệ binh quốc gia và gia đình họ căn hộ riêng, hoặc nếu không bố trí được thì phải thuê và chi trả phí hàng tháng. </w:t>
      </w:r>
    </w:p>
    <w:p w14:paraId="62BBDCC8" w14:textId="77777777" w:rsidR="0037449A"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Thân nhân của quân nhân Vệ binh quốc gia đang tại ngũ hoặc xuất ngũ được hỗ trợ y tế và an dưỡng theo quy định của luật liên bang bằng ngân sách nhà nước. </w:t>
      </w:r>
    </w:p>
    <w:p w14:paraId="46DEBC49" w14:textId="77777777" w:rsidR="0037449A"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 xml:space="preserve">Quân nhân phục vụ tại địa bàn khó khăn, tình trạng khẩn cấp... thì được nghỉ thêm 30 ngày trong vòng ba tháng; việc phục hồi sức khỏe và tâm lý được cung cấp miễn phí. </w:t>
      </w:r>
    </w:p>
    <w:p w14:paraId="00C1E034" w14:textId="32C83D26" w:rsidR="0037449A"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Quân nhân Vệ binh quốc gia tham gia giữ gìn trật tự công cộng, an toàn giao thông được cấp thẻ miễn phí đi lại trên các phương tiện giao thông công cộng (trừ taxi) trong khu vực nội thành, ngoại thành và các địa phương. </w:t>
      </w:r>
    </w:p>
    <w:p w14:paraId="4988F9BC" w14:textId="6F230C21" w:rsidR="00090C16"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6. </w:t>
      </w:r>
      <w:r w:rsidR="00065BF2" w:rsidRPr="00132FCE">
        <w:rPr>
          <w:rFonts w:ascii="Times New Roman" w:hAnsi="Times New Roman" w:cs="Times New Roman"/>
          <w:b/>
          <w:bCs/>
          <w:color w:val="auto"/>
          <w:sz w:val="28"/>
          <w:szCs w:val="28"/>
        </w:rPr>
        <w:t>Chương 6.</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Ngân sách cho Vệ binh quốc gia</w:t>
      </w:r>
      <w:r w:rsidR="00065BF2" w:rsidRPr="00132FCE">
        <w:rPr>
          <w:rFonts w:ascii="Times New Roman" w:hAnsi="Times New Roman" w:cs="Times New Roman"/>
          <w:color w:val="auto"/>
          <w:sz w:val="28"/>
          <w:szCs w:val="28"/>
        </w:rPr>
        <w:t xml:space="preserve"> (từ điều 30-31): </w:t>
      </w:r>
    </w:p>
    <w:p w14:paraId="27E386BB" w14:textId="77777777" w:rsidR="00090C16"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Ngân sách hoạt động của lực lượng Vệ binh quốc gia do Nhà nước cấp và nguồn thu từ hợp đồng bảo vệ mục tiêu, bảo vệ các quan chức cấp cao, cá nhân có nhu cầu, tài sản của công dân và tổ chức. </w:t>
      </w:r>
    </w:p>
    <w:p w14:paraId="58C31CF2" w14:textId="77777777" w:rsidR="00090C16"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Việc trang bị vũ khí, đạn dược, trang bị, phương tiện đặc biệt cho lực lượng Vệ binh quốc gia sẽ do Chính phủ Liên bang Nga thực hiện. Việc mua hàng hóa, xây dựng công trình và sử dụng dịch vụ của Vệ binh quốc gia được thực hiện theo pháp luật và các quy định khác. </w:t>
      </w:r>
    </w:p>
    <w:p w14:paraId="5F65D585" w14:textId="60BD49BF" w:rsidR="00090C16"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Tài sản của Vệ binh quốc gia (gồm đất đai, công trình, trang thiết bị được cấp hoặc mua từ nguồn phân bổ ngân sách liên bang và các nguồn tài trợ khác) là tài sản nhà nước. Các khu đất được sử dụng vĩnh viễn (không giới hạn) và nằm dưới sự quản lý của cơ quan hành pháp liên bang có thẩm quyền. </w:t>
      </w:r>
    </w:p>
    <w:p w14:paraId="7DA81F56" w14:textId="2E953F6E" w:rsidR="00090C16"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7. </w:t>
      </w:r>
      <w:r w:rsidR="00065BF2" w:rsidRPr="00132FCE">
        <w:rPr>
          <w:rFonts w:ascii="Times New Roman" w:hAnsi="Times New Roman" w:cs="Times New Roman"/>
          <w:b/>
          <w:bCs/>
          <w:color w:val="auto"/>
          <w:sz w:val="28"/>
          <w:szCs w:val="28"/>
        </w:rPr>
        <w:t>Chương 7.</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Giám sát công ty đối với Vệ binh quốc gia</w:t>
      </w:r>
      <w:r w:rsidR="00065BF2" w:rsidRPr="00132FCE">
        <w:rPr>
          <w:rFonts w:ascii="Times New Roman" w:hAnsi="Times New Roman" w:cs="Times New Roman"/>
          <w:color w:val="auto"/>
          <w:sz w:val="28"/>
          <w:szCs w:val="28"/>
        </w:rPr>
        <w:t xml:space="preserve"> (điều 33): </w:t>
      </w:r>
    </w:p>
    <w:p w14:paraId="30CD9B2F" w14:textId="77777777" w:rsidR="00090C16"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Tổng Công tố Liên bang Nga và các công tố viên cấp dưới sẽ giám sát việc thực hiện hiến pháp và luật liên bang đối với lực lượng Vệ binh quốc gia. </w:t>
      </w:r>
    </w:p>
    <w:p w14:paraId="4637897C" w14:textId="2EAF391A" w:rsidR="00090C16" w:rsidRPr="00132FCE" w:rsidRDefault="000F37B8"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8. </w:t>
      </w:r>
      <w:r w:rsidR="00065BF2" w:rsidRPr="00132FCE">
        <w:rPr>
          <w:rFonts w:ascii="Times New Roman" w:hAnsi="Times New Roman" w:cs="Times New Roman"/>
          <w:b/>
          <w:bCs/>
          <w:color w:val="auto"/>
          <w:sz w:val="28"/>
          <w:szCs w:val="28"/>
        </w:rPr>
        <w:t>Chương 8.</w:t>
      </w:r>
      <w:r w:rsidR="00065BF2" w:rsidRPr="00132FCE">
        <w:rPr>
          <w:rFonts w:ascii="Times New Roman" w:hAnsi="Times New Roman" w:cs="Times New Roman"/>
          <w:color w:val="auto"/>
          <w:sz w:val="28"/>
          <w:szCs w:val="28"/>
        </w:rPr>
        <w:t xml:space="preserve"> </w:t>
      </w:r>
      <w:r w:rsidR="00065BF2" w:rsidRPr="00132FCE">
        <w:rPr>
          <w:rFonts w:ascii="Times New Roman" w:hAnsi="Times New Roman" w:cs="Times New Roman"/>
          <w:b/>
          <w:color w:val="auto"/>
          <w:sz w:val="28"/>
          <w:szCs w:val="28"/>
        </w:rPr>
        <w:t>Điều khoản cuối cùng</w:t>
      </w:r>
      <w:r w:rsidR="00C64EEB" w:rsidRPr="00132FCE">
        <w:rPr>
          <w:rFonts w:ascii="Times New Roman" w:hAnsi="Times New Roman" w:cs="Times New Roman"/>
          <w:color w:val="auto"/>
          <w:sz w:val="28"/>
          <w:szCs w:val="28"/>
        </w:rPr>
        <w:t xml:space="preserve"> (điều 34-35</w:t>
      </w:r>
      <w:r w:rsidR="00065BF2" w:rsidRPr="00132FCE">
        <w:rPr>
          <w:rFonts w:ascii="Times New Roman" w:hAnsi="Times New Roman" w:cs="Times New Roman"/>
          <w:color w:val="auto"/>
          <w:sz w:val="28"/>
          <w:szCs w:val="28"/>
        </w:rPr>
        <w:t xml:space="preserve">): </w:t>
      </w:r>
    </w:p>
    <w:p w14:paraId="7B4DFEDF" w14:textId="5BC0F71F" w:rsidR="00090C16"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Quân nhân lực lượng vũ trang chuyển san</w:t>
      </w:r>
      <w:r w:rsidR="004E0A68" w:rsidRPr="00132FCE">
        <w:rPr>
          <w:rFonts w:ascii="Times New Roman" w:hAnsi="Times New Roman" w:cs="Times New Roman"/>
          <w:color w:val="auto"/>
          <w:sz w:val="28"/>
          <w:szCs w:val="28"/>
        </w:rPr>
        <w:t>g</w:t>
      </w:r>
      <w:r w:rsidRPr="00132FCE">
        <w:rPr>
          <w:rFonts w:ascii="Times New Roman" w:hAnsi="Times New Roman" w:cs="Times New Roman"/>
          <w:color w:val="auto"/>
          <w:sz w:val="28"/>
          <w:szCs w:val="28"/>
        </w:rPr>
        <w:t xml:space="preserve"> Vệ binh quốc gia được giữ nguyên cấp bậc, bảo hiểm... </w:t>
      </w:r>
    </w:p>
    <w:p w14:paraId="21BD7146" w14:textId="623DE8EF"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Luật này có hiệu lực từ ngày được công bố.</w:t>
      </w:r>
    </w:p>
    <w:p w14:paraId="57BB5572" w14:textId="552751B0" w:rsidR="00AE1A42" w:rsidRPr="00132FCE" w:rsidRDefault="004B5F07" w:rsidP="00E2108C">
      <w:pPr>
        <w:widowControl/>
        <w:spacing w:after="120"/>
        <w:ind w:firstLine="709"/>
        <w:jc w:val="center"/>
        <w:rPr>
          <w:rFonts w:ascii="Times New Roman" w:hAnsi="Times New Roman" w:cs="Times New Roman"/>
          <w:color w:val="auto"/>
          <w:sz w:val="28"/>
          <w:szCs w:val="28"/>
        </w:rPr>
      </w:pPr>
      <w:r w:rsidRPr="00132FCE">
        <w:rPr>
          <w:rFonts w:ascii="Times New Roman" w:hAnsi="Times New Roman" w:cs="Times New Roman"/>
          <w:i/>
          <w:iCs/>
          <w:color w:val="auto"/>
          <w:sz w:val="28"/>
          <w:szCs w:val="28"/>
        </w:rPr>
        <w:t xml:space="preserve">(Có bản dịch Luật Vệ binh quốc gia Liên bang Nga </w:t>
      </w:r>
      <w:r w:rsidR="00D82F5E" w:rsidRPr="00132FCE">
        <w:rPr>
          <w:rFonts w:ascii="Times New Roman" w:hAnsi="Times New Roman" w:cs="Times New Roman"/>
          <w:i/>
          <w:iCs/>
          <w:color w:val="auto"/>
          <w:sz w:val="28"/>
          <w:szCs w:val="28"/>
        </w:rPr>
        <w:t xml:space="preserve">năm 2016 </w:t>
      </w:r>
      <w:r w:rsidRPr="00132FCE">
        <w:rPr>
          <w:rFonts w:ascii="Times New Roman" w:hAnsi="Times New Roman" w:cs="Times New Roman"/>
          <w:i/>
          <w:iCs/>
          <w:color w:val="auto"/>
          <w:sz w:val="28"/>
          <w:szCs w:val="28"/>
        </w:rPr>
        <w:t>kèm theo)</w:t>
      </w:r>
    </w:p>
    <w:p w14:paraId="6924F4B2" w14:textId="48C9DF17" w:rsidR="00065BF2" w:rsidRPr="00132FCE" w:rsidRDefault="000C33DB" w:rsidP="00AE1D9D">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III. </w:t>
      </w:r>
      <w:r w:rsidR="00065BF2" w:rsidRPr="00132FCE">
        <w:rPr>
          <w:rFonts w:ascii="Times New Roman" w:hAnsi="Times New Roman" w:cs="Times New Roman"/>
          <w:b/>
          <w:bCs/>
          <w:color w:val="auto"/>
          <w:sz w:val="28"/>
          <w:szCs w:val="28"/>
        </w:rPr>
        <w:t xml:space="preserve">CÁC LỰC LƯỢNG ĐẶC NHIỆM CỦA VƯƠNG QUỐC ANH </w:t>
      </w:r>
    </w:p>
    <w:p w14:paraId="1E21C06B" w14:textId="77777777" w:rsidR="000F37B8" w:rsidRPr="00132FCE" w:rsidRDefault="000F37B8" w:rsidP="00E2108C">
      <w:pPr>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 xml:space="preserve">1. Cơ cấu, tổ chức </w:t>
      </w:r>
    </w:p>
    <w:p w14:paraId="49CC36DE" w14:textId="0FDF868A"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Theo quy định của Vương quốc Anh, mỗi lực lượng trong số 43 lực lượng thực thi pháp luật của nước này sẽ quản lý các nguồn lực và năng lực chuyên môn riêng của mình theo sự chỉ đạo của Cảnh sát trường. Vì vậy, mỗi lực lượng Cảnh sát hành động độc lập và không có luật cụ thể nào quy định việc này. Mỗi lực lượng sẽ có các đơn vị khác nhau, ví dụ như ở Essex, họ có đơn vị hỗ trợ lực lượng 24/7 cung cấp hỗ trợ vũ trang và một nhóm hỗ trợ tác chiến, những người hoạt động theo ngày và ca muộn được trang bị kỹ năng bảo đảm trật tự công cộng. Cảnh sát Essex cũng có các nhân viên được đào tạo về kỹ năng trong các đội ứng phó của Cơ quan phòng chống tội phạm (NCA) để khi sự cố xảy ra, NCA có thể thành lập Đơn vị hỗ trợ cảnh sát (PSU). Như ở Essex hiện có và duy trì 5 PSU. </w:t>
      </w:r>
    </w:p>
    <w:p w14:paraId="3A61B332"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Để giúp Cảnh sát trưởng đưa ra quyết định, cơ quan cảnh sát quốc gia đã áp </w:t>
      </w:r>
      <w:r w:rsidRPr="00132FCE">
        <w:rPr>
          <w:rFonts w:ascii="Times New Roman" w:hAnsi="Times New Roman" w:cs="Times New Roman"/>
          <w:color w:val="auto"/>
          <w:sz w:val="28"/>
          <w:szCs w:val="28"/>
        </w:rPr>
        <w:lastRenderedPageBreak/>
        <w:t xml:space="preserve">dụng một mô hình quyết định quốc gia (NDM). Mô hình này đặt Bộ quy tắc đạo đức ở trung tâm, làm nền tảng cho việc đưa ra quyết định. Việc sử dụng mô hình này khuyến khích các cán bộ và nhân viên hành động theo quy tắc và sử dụng theo ý của họ khi thích hợp. Nó cũng làm giảm sự lo lắng về rủi ro và đo đếm sự cân bằng của nguồn lực trước nhu cầu, mối đe dọa và rủi ro. </w:t>
      </w:r>
    </w:p>
    <w:p w14:paraId="5124691E" w14:textId="3E8AC52C" w:rsidR="00065BF2" w:rsidRPr="00132FCE" w:rsidRDefault="00873F7B" w:rsidP="00E2108C">
      <w:pPr>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 xml:space="preserve">2. </w:t>
      </w:r>
      <w:r w:rsidR="00065BF2" w:rsidRPr="00132FCE">
        <w:rPr>
          <w:rFonts w:ascii="Times New Roman" w:hAnsi="Times New Roman" w:cs="Times New Roman"/>
          <w:b/>
          <w:color w:val="auto"/>
          <w:sz w:val="28"/>
          <w:szCs w:val="28"/>
        </w:rPr>
        <w:t>Mô hì</w:t>
      </w:r>
      <w:r w:rsidRPr="00132FCE">
        <w:rPr>
          <w:rFonts w:ascii="Times New Roman" w:hAnsi="Times New Roman" w:cs="Times New Roman"/>
          <w:b/>
          <w:color w:val="auto"/>
          <w:sz w:val="28"/>
          <w:szCs w:val="28"/>
        </w:rPr>
        <w:t>nh chính sách vũ trang bao gồm</w:t>
      </w:r>
    </w:p>
    <w:p w14:paraId="7CE18993" w14:textId="08D6B07C" w:rsidR="00065BF2" w:rsidRPr="00132FCE" w:rsidRDefault="00873F7B"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w:t>
      </w:r>
      <w:r w:rsidR="00065BF2" w:rsidRPr="00132FCE">
        <w:rPr>
          <w:rFonts w:ascii="Times New Roman" w:hAnsi="Times New Roman" w:cs="Times New Roman"/>
          <w:color w:val="auto"/>
          <w:sz w:val="28"/>
          <w:szCs w:val="28"/>
        </w:rPr>
        <w:t xml:space="preserve"> Hướng dẫn về vấn đề thích hợp và cách sử dụng vũ lực cũng như các phương án ít sá</w:t>
      </w:r>
      <w:r w:rsidRPr="00132FCE">
        <w:rPr>
          <w:rFonts w:ascii="Times New Roman" w:hAnsi="Times New Roman" w:cs="Times New Roman"/>
          <w:color w:val="auto"/>
          <w:sz w:val="28"/>
          <w:szCs w:val="28"/>
        </w:rPr>
        <w:t>t thương trong cơ quan cảnh sát;</w:t>
      </w:r>
      <w:r w:rsidR="00065BF2" w:rsidRPr="00132FCE">
        <w:rPr>
          <w:rFonts w:ascii="Times New Roman" w:hAnsi="Times New Roman" w:cs="Times New Roman"/>
          <w:color w:val="auto"/>
          <w:sz w:val="28"/>
          <w:szCs w:val="28"/>
        </w:rPr>
        <w:t xml:space="preserve"> </w:t>
      </w:r>
    </w:p>
    <w:p w14:paraId="7367B8E5" w14:textId="00E50C58" w:rsidR="00065BF2" w:rsidRPr="00132FCE" w:rsidRDefault="00873F7B"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b)</w:t>
      </w:r>
      <w:r w:rsidR="00065BF2" w:rsidRPr="00132FCE">
        <w:rPr>
          <w:rFonts w:ascii="Times New Roman" w:hAnsi="Times New Roman" w:cs="Times New Roman"/>
          <w:color w:val="auto"/>
          <w:sz w:val="28"/>
          <w:szCs w:val="28"/>
        </w:rPr>
        <w:t xml:space="preserve"> Căn cứ cho việc đào tạo tất cả các nhân viên cảnh sát có liên quan về các vấn đề liên quan đến việc sử dụng biện pháp vũ trang trong tác chiến. Điều này bao gồm các vấn đề chỉ huy ở cấp chiến </w:t>
      </w:r>
      <w:r w:rsidRPr="00132FCE">
        <w:rPr>
          <w:rFonts w:ascii="Times New Roman" w:hAnsi="Times New Roman" w:cs="Times New Roman"/>
          <w:color w:val="auto"/>
          <w:sz w:val="28"/>
          <w:szCs w:val="28"/>
        </w:rPr>
        <w:t>lược, chiến thuật và tác chiến;</w:t>
      </w:r>
    </w:p>
    <w:p w14:paraId="6D2D29FE" w14:textId="7BCF738B" w:rsidR="00065BF2" w:rsidRPr="00132FCE" w:rsidRDefault="00873F7B"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w:t>
      </w:r>
      <w:r w:rsidR="00065BF2" w:rsidRPr="00132FCE">
        <w:rPr>
          <w:rFonts w:ascii="Times New Roman" w:hAnsi="Times New Roman" w:cs="Times New Roman"/>
          <w:color w:val="auto"/>
          <w:sz w:val="28"/>
          <w:szCs w:val="28"/>
        </w:rPr>
        <w:t xml:space="preserve"> Hướng dẫn cấu trúc chỉ huy, các lựa chọn chiến thuật và các vấn đề hoạt động liên quan đến việc triển khai các Sĩ quan có vũ</w:t>
      </w:r>
      <w:r w:rsidRPr="00132FCE">
        <w:rPr>
          <w:rFonts w:ascii="Times New Roman" w:hAnsi="Times New Roman" w:cs="Times New Roman"/>
          <w:color w:val="auto"/>
          <w:sz w:val="28"/>
          <w:szCs w:val="28"/>
        </w:rPr>
        <w:t xml:space="preserve"> trang được giao nhiệm vụ (AFO);</w:t>
      </w:r>
      <w:r w:rsidR="00065BF2" w:rsidRPr="00132FCE">
        <w:rPr>
          <w:rFonts w:ascii="Times New Roman" w:hAnsi="Times New Roman" w:cs="Times New Roman"/>
          <w:color w:val="auto"/>
          <w:sz w:val="28"/>
          <w:szCs w:val="28"/>
        </w:rPr>
        <w:t xml:space="preserve"> </w:t>
      </w:r>
    </w:p>
    <w:p w14:paraId="78B0D867" w14:textId="3551DE35" w:rsidR="00065BF2" w:rsidRPr="00132FCE" w:rsidRDefault="00873F7B"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d)</w:t>
      </w:r>
      <w:r w:rsidR="00065BF2" w:rsidRPr="00132FCE">
        <w:rPr>
          <w:rFonts w:ascii="Times New Roman" w:hAnsi="Times New Roman" w:cs="Times New Roman"/>
          <w:color w:val="auto"/>
          <w:sz w:val="28"/>
          <w:szCs w:val="28"/>
        </w:rPr>
        <w:t xml:space="preserve"> Quản lý đám đông là trọng tâm của việc kiểm soát các sự kiện quốc gia và vùng ở quy mô lớn, và các sự kiện cộng đồng địa phương thường lệ. Nó bao gồm việc kiểm soát các sự kiện công cộng theo kế hoạch và tự phát (chẳng hạn như biểu tình và bóng đá) và kiểm soát bất kỳ sự kiện hoặc sự cố kích hoạt nào dẫn đến hoặc có th</w:t>
      </w:r>
      <w:r w:rsidRPr="00132FCE">
        <w:rPr>
          <w:rFonts w:ascii="Times New Roman" w:hAnsi="Times New Roman" w:cs="Times New Roman"/>
          <w:color w:val="auto"/>
          <w:sz w:val="28"/>
          <w:szCs w:val="28"/>
        </w:rPr>
        <w:t>ể dẫn đến mất trật tự công cộng;</w:t>
      </w:r>
      <w:r w:rsidR="00065BF2" w:rsidRPr="00132FCE">
        <w:rPr>
          <w:rFonts w:ascii="Times New Roman" w:hAnsi="Times New Roman" w:cs="Times New Roman"/>
          <w:color w:val="auto"/>
          <w:sz w:val="28"/>
          <w:szCs w:val="28"/>
        </w:rPr>
        <w:t xml:space="preserve"> </w:t>
      </w:r>
    </w:p>
    <w:p w14:paraId="336ACD3F" w14:textId="55E9F3E4" w:rsidR="00065BF2" w:rsidRPr="00132FCE" w:rsidRDefault="00873F7B"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e)</w:t>
      </w:r>
      <w:r w:rsidR="00065BF2" w:rsidRPr="00132FCE">
        <w:rPr>
          <w:rFonts w:ascii="Times New Roman" w:hAnsi="Times New Roman" w:cs="Times New Roman"/>
          <w:color w:val="auto"/>
          <w:sz w:val="28"/>
          <w:szCs w:val="28"/>
        </w:rPr>
        <w:t xml:space="preserve"> Nguồn nhân lực được chia thành các PSU. Một PSU thông thường bao gồm: 1 Thanh tra; 3 cảnh sát trung cấp: 18 cảnh sát viên với 2 nhân viên y tế và 3 lái </w:t>
      </w:r>
      <w:r w:rsidR="0059525A" w:rsidRPr="00132FCE">
        <w:rPr>
          <w:rFonts w:ascii="Times New Roman" w:hAnsi="Times New Roman" w:cs="Times New Roman"/>
          <w:color w:val="auto"/>
          <w:sz w:val="28"/>
          <w:szCs w:val="28"/>
        </w:rPr>
        <w:t>xe (tùy thuộc vào chiến thuật/</w:t>
      </w:r>
      <w:r w:rsidR="00065BF2" w:rsidRPr="00132FCE">
        <w:rPr>
          <w:rFonts w:ascii="Times New Roman" w:hAnsi="Times New Roman" w:cs="Times New Roman"/>
          <w:color w:val="auto"/>
          <w:sz w:val="28"/>
          <w:szCs w:val="28"/>
        </w:rPr>
        <w:t xml:space="preserve">mối đe dọa mà bố trí số PSU cần thiết). </w:t>
      </w:r>
    </w:p>
    <w:p w14:paraId="0D39226B" w14:textId="7541E864" w:rsidR="000F37B8" w:rsidRPr="00132FCE" w:rsidRDefault="00A02849" w:rsidP="00E2108C">
      <w:pPr>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3</w:t>
      </w:r>
      <w:r w:rsidR="000F37B8" w:rsidRPr="00132FCE">
        <w:rPr>
          <w:rFonts w:ascii="Times New Roman" w:hAnsi="Times New Roman" w:cs="Times New Roman"/>
          <w:b/>
          <w:color w:val="auto"/>
          <w:sz w:val="28"/>
          <w:szCs w:val="28"/>
        </w:rPr>
        <w:t xml:space="preserve">. Cơ sở pháp lý để thực hiện nhiệm vụ </w:t>
      </w:r>
    </w:p>
    <w:p w14:paraId="2350BE09" w14:textId="073F8E7C"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Lực lượng Cảnh sát Anh không có văn bản pháp luật hay luật cụ thể nào về lực lượng đặc nhiệm hay cơ động, mà cảnh sát Anh chịu sự điều chỉnh chung gồm: bởi các văn bản quy định về Thực hành nhiệm vụ được phân công giao phó, bao gồm:</w:t>
      </w:r>
    </w:p>
    <w:p w14:paraId="6B971212" w14:textId="4D127CCB"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a) </w:t>
      </w:r>
      <w:r w:rsidR="00065BF2" w:rsidRPr="00132FCE">
        <w:rPr>
          <w:rFonts w:ascii="Times New Roman" w:hAnsi="Times New Roman" w:cs="Times New Roman"/>
          <w:color w:val="auto"/>
          <w:sz w:val="28"/>
          <w:szCs w:val="28"/>
        </w:rPr>
        <w:t>Các quy định đối với cảnh sát vũ trang: Chịu sự điều chỉnh của Công ước Châu Âu về nhân quyền, Luật hình sự, Luật nhân quyền, Luật chứng cứ hình sự và cảnh sát, Luật quy định về tội giết người và giết người hàng loạt, Luật an toàn và sức khoẻ tại công sở, quy định của cảnh sát về sử dụng vũ lực và vũ trang, trình tự công tác theo luật</w:t>
      </w:r>
      <w:r w:rsidR="00484EBD" w:rsidRPr="00132FCE">
        <w:rPr>
          <w:rFonts w:ascii="Times New Roman" w:hAnsi="Times New Roman" w:cs="Times New Roman"/>
          <w:color w:val="auto"/>
          <w:sz w:val="28"/>
          <w:szCs w:val="28"/>
        </w:rPr>
        <w:t xml:space="preserve"> định;</w:t>
      </w:r>
    </w:p>
    <w:p w14:paraId="1D9D1C3A" w14:textId="7477D3C3"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b) </w:t>
      </w:r>
      <w:r w:rsidR="00065BF2" w:rsidRPr="00132FCE">
        <w:rPr>
          <w:rFonts w:ascii="Times New Roman" w:hAnsi="Times New Roman" w:cs="Times New Roman"/>
          <w:color w:val="auto"/>
          <w:sz w:val="28"/>
          <w:szCs w:val="28"/>
        </w:rPr>
        <w:t>Các quy định về tạm giam và bắt giữ: tuần theo Hướng dẫn về bắt giữ an toàn hơn và xử lý cá nhân tại nơi giam giữ của cảnh sát và Luật ch</w:t>
      </w:r>
      <w:r w:rsidR="00484EBD" w:rsidRPr="00132FCE">
        <w:rPr>
          <w:rFonts w:ascii="Times New Roman" w:hAnsi="Times New Roman" w:cs="Times New Roman"/>
          <w:color w:val="auto"/>
          <w:sz w:val="28"/>
          <w:szCs w:val="28"/>
        </w:rPr>
        <w:t>ứng cứ hình sự và cảnh sát 1984;</w:t>
      </w:r>
    </w:p>
    <w:p w14:paraId="2F508EE6" w14:textId="3403E73C"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 </w:t>
      </w:r>
      <w:r w:rsidR="00065BF2" w:rsidRPr="00132FCE">
        <w:rPr>
          <w:rFonts w:ascii="Times New Roman" w:hAnsi="Times New Roman" w:cs="Times New Roman"/>
          <w:color w:val="auto"/>
          <w:sz w:val="28"/>
          <w:szCs w:val="28"/>
        </w:rPr>
        <w:t>Các quy định đối với hoạt động bí mật của cảnh sát: Tuân theo điều 71-75 của Luật Cảnh sát và Tội phạm có tổ chức năm 2005, Các nguyên tắc về thẩm quyền điều tra 2000 và 2013; Luật Điều tra và tố tụng hình sự năm 1996, Luật Nhân quyền</w:t>
      </w:r>
      <w:r w:rsidR="00484EBD"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4086DF60" w14:textId="14CACB55"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d) </w:t>
      </w:r>
      <w:r w:rsidR="00065BF2" w:rsidRPr="00132FCE">
        <w:rPr>
          <w:rFonts w:ascii="Times New Roman" w:hAnsi="Times New Roman" w:cs="Times New Roman"/>
          <w:color w:val="auto"/>
          <w:sz w:val="28"/>
          <w:szCs w:val="28"/>
        </w:rPr>
        <w:t>Các tình huống dân sự khẩn cấp: chịu sự điều chỉnh của Luật dự phòng dân sự 2004</w:t>
      </w:r>
      <w:r w:rsidR="00484EBD"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11344D34" w14:textId="351FB84E"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e) </w:t>
      </w:r>
      <w:r w:rsidR="00065BF2" w:rsidRPr="00132FCE">
        <w:rPr>
          <w:rFonts w:ascii="Times New Roman" w:hAnsi="Times New Roman" w:cs="Times New Roman"/>
          <w:color w:val="auto"/>
          <w:sz w:val="28"/>
          <w:szCs w:val="28"/>
        </w:rPr>
        <w:t xml:space="preserve">Tham gia và thông tin liên lạc: chịu sự điều chỉnh của Luật Bảo vệ dữ liệu </w:t>
      </w:r>
      <w:r w:rsidR="00065BF2" w:rsidRPr="00132FCE">
        <w:rPr>
          <w:rFonts w:ascii="Times New Roman" w:hAnsi="Times New Roman" w:cs="Times New Roman"/>
          <w:color w:val="auto"/>
          <w:sz w:val="28"/>
          <w:szCs w:val="28"/>
        </w:rPr>
        <w:lastRenderedPageBreak/>
        <w:t>1998, Luật nhân quyền 1998 và Luật tự do thông tin 2000, Luật trách nhiệm xã hội và cải cách cản</w:t>
      </w:r>
      <w:r w:rsidR="00484EBD" w:rsidRPr="00132FCE">
        <w:rPr>
          <w:rFonts w:ascii="Times New Roman" w:hAnsi="Times New Roman" w:cs="Times New Roman"/>
          <w:color w:val="auto"/>
          <w:sz w:val="28"/>
          <w:szCs w:val="28"/>
        </w:rPr>
        <w:t>h sát 2011, Luật bình đẳng 2010;</w:t>
      </w:r>
    </w:p>
    <w:p w14:paraId="1E8289E0" w14:textId="1CEE6194"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f) </w:t>
      </w:r>
      <w:r w:rsidR="00065BF2" w:rsidRPr="00132FCE">
        <w:rPr>
          <w:rFonts w:ascii="Times New Roman" w:hAnsi="Times New Roman" w:cs="Times New Roman"/>
          <w:color w:val="auto"/>
          <w:sz w:val="28"/>
          <w:szCs w:val="28"/>
        </w:rPr>
        <w:t>Quản lý thông tin: Chịu sự quản lý của Quy định về bảo vệ dữ liệu chung 2016/679, Luật bảo vệ dữ liệu 2018 và Luật nhân quyền 1998</w:t>
      </w:r>
      <w:r w:rsidR="00484EBD"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10F022E1" w14:textId="00222B0F" w:rsidR="00065BF2"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g) </w:t>
      </w:r>
      <w:r w:rsidR="00065BF2" w:rsidRPr="00132FCE">
        <w:rPr>
          <w:rFonts w:ascii="Times New Roman" w:hAnsi="Times New Roman" w:cs="Times New Roman"/>
          <w:color w:val="auto"/>
          <w:sz w:val="28"/>
          <w:szCs w:val="28"/>
        </w:rPr>
        <w:t xml:space="preserve">Công tác điều tra: Luật điều tra và Tố tụng hình sự </w:t>
      </w:r>
      <w:r w:rsidR="00366282" w:rsidRPr="00132FCE">
        <w:rPr>
          <w:rFonts w:ascii="Times New Roman" w:hAnsi="Times New Roman" w:cs="Times New Roman"/>
          <w:color w:val="auto"/>
          <w:sz w:val="28"/>
          <w:szCs w:val="28"/>
        </w:rPr>
        <w:t>1996, Bộ quy hành theo điều 23</w:t>
      </w:r>
      <w:r w:rsidR="00065BF2" w:rsidRPr="00132FCE">
        <w:rPr>
          <w:rFonts w:ascii="Times New Roman" w:hAnsi="Times New Roman" w:cs="Times New Roman"/>
          <w:color w:val="auto"/>
          <w:sz w:val="28"/>
          <w:szCs w:val="28"/>
        </w:rPr>
        <w:t xml:space="preserve"> của Luật Điều tra và Tố tụng hình sự năm 1984</w:t>
      </w:r>
      <w:r w:rsidR="00484EBD"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5EE1A4AA" w14:textId="39DA8C15" w:rsidR="007D6ABD" w:rsidRPr="00132FCE" w:rsidRDefault="000F37B8"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f) </w:t>
      </w:r>
      <w:r w:rsidR="00065BF2" w:rsidRPr="00132FCE">
        <w:rPr>
          <w:rFonts w:ascii="Times New Roman" w:hAnsi="Times New Roman" w:cs="Times New Roman"/>
          <w:color w:val="auto"/>
          <w:sz w:val="28"/>
          <w:szCs w:val="28"/>
        </w:rPr>
        <w:t>Trật tự công cộng: điều chỉnh bởi Luật Trật tự công cộng 1986, Luật Nhân quyền 1998</w:t>
      </w:r>
      <w:r w:rsidR="00484EBD"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56CE6095" w14:textId="65A28CA2" w:rsidR="00065BF2" w:rsidRPr="00132FCE" w:rsidRDefault="000C33DB" w:rsidP="00E2108C">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b/>
          <w:bCs/>
          <w:color w:val="auto"/>
          <w:sz w:val="28"/>
          <w:szCs w:val="28"/>
        </w:rPr>
        <w:t xml:space="preserve">IV. </w:t>
      </w:r>
      <w:r w:rsidR="00065BF2" w:rsidRPr="00132FCE">
        <w:rPr>
          <w:rFonts w:ascii="Times New Roman" w:hAnsi="Times New Roman" w:cs="Times New Roman"/>
          <w:b/>
          <w:bCs/>
          <w:color w:val="auto"/>
          <w:sz w:val="28"/>
          <w:szCs w:val="28"/>
        </w:rPr>
        <w:t xml:space="preserve">LỰC LƯỢNG TÁC CHIẾN ĐẶC BIỆT (STG) VÀ LỰC LƯỢNG PHÒNG VỆ CÓ VŨ TRANG (AOS), CẢNH SÁT NEW ZEALAND </w:t>
      </w:r>
    </w:p>
    <w:p w14:paraId="465C0CEB"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Cảnh sát New Zealand về cơ bản là lực lượng không có vũ trang. Các vụ việc có vũ trang xử lí bởi Lực lượng Tác chiến đặc biệt (STG) và Lực lượng Phòng vệ có vũ trang (AOS). Hai lực lượng này được đào tạo và trang bị chuyên biệt hơn lực lượng cảnh sát thông thường. STG hoạt động toàn thời gian, đa kĩ năng, được triển khai lực lượng ở nhiều vai trò khác nhau liên quan tới các vụ việc có vũ trang, bao gồm cả nhiệm vụ của AOS. Trong khi đó, AOS hoạt động bán thời gian, được đào tạo để ngăn chặn và trấn áp các sự vụ có vũ trang, phạm vi hoạt động hẹp hơn STG. Để được tuyển dụng vào hai lực lượng này, các sĩ quan phải trải qua các bài kiểm tra gắt gao, bồm gồm thi thể chất (hệ tim mạch. hô hấp và sức bền) và khả năng nhận thức. Ngoài ra, có các cuộc thi kiểm tra thể lực định kì hàng năm. </w:t>
      </w:r>
    </w:p>
    <w:p w14:paraId="54687693" w14:textId="77777777" w:rsidR="00065BF2" w:rsidRPr="00132FCE" w:rsidRDefault="00065BF2" w:rsidP="00E2108C">
      <w:pPr>
        <w:spacing w:after="120"/>
        <w:ind w:firstLine="709"/>
        <w:jc w:val="both"/>
        <w:rPr>
          <w:rFonts w:ascii="Times New Roman" w:hAnsi="Times New Roman" w:cs="Times New Roman"/>
          <w:b/>
          <w:bCs/>
          <w:color w:val="auto"/>
          <w:sz w:val="28"/>
          <w:szCs w:val="28"/>
        </w:rPr>
      </w:pPr>
      <w:r w:rsidRPr="00132FCE">
        <w:rPr>
          <w:rFonts w:ascii="Times New Roman" w:hAnsi="Times New Roman" w:cs="Times New Roman"/>
          <w:b/>
          <w:bCs/>
          <w:color w:val="auto"/>
          <w:sz w:val="28"/>
          <w:szCs w:val="28"/>
        </w:rPr>
        <w:t xml:space="preserve">1. Lực lượng Tác chiến đặc biệt (STG) </w:t>
      </w:r>
    </w:p>
    <w:p w14:paraId="0C48F029" w14:textId="37060596" w:rsidR="002405E9" w:rsidRPr="00132FCE" w:rsidRDefault="002405E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 Vị trí, chức năng</w:t>
      </w:r>
    </w:p>
    <w:p w14:paraId="4699D220" w14:textId="65320705"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Lực lượng Tác chiến đặc biệt (STG), tên trước đây là Đội Phòng chống khủng bố, được thành lập để xử lý các tình huống có rủi ro cao, nằm ngoài khả năng và phạm vi xử lí của cảnh sát thông thường. Sĩ quan của STG trực tiếp hỗ trợ cảnh sát thông thường ở những vụ việc đặc biệt như bao vây, chiến thuật đặc biệt, thương lượng, tình báo, thực hiện mệnh lệnh chỉ huy. STG xử lí các vụ việc có vũ trang, nằm ngoài khả năng của Lực lượng AOS, AOS được huấn luyện để bao vây và ngăn chặn các tình huống có rủi ro cao như các cuộc vây hãm, thì STG được huấn luyện để giải quyết chúng. Lực lượng này cũng có nhiệm vụ bảo vệ yếu nhân. </w:t>
      </w:r>
    </w:p>
    <w:p w14:paraId="161EDE9C"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Trong quá trình hoạt động, được hỗ trợ bởi AOS, đơn vị huấn luyện chó nghiệp vụ. STG đã cử cán bộ của mình phục vụ các chiến dịch ngoài nước như hợp tác với Cảnh sát Liên bang Úc trong Chiến dịch Sứ mệnh hỗ trợ khu vực quần đảo Solomon (RAMSI); cử cán bộ biệt phải hỗ trợ hoạt động đảm bảo an ninh cho Hội nghị APEC Sydney năm 2017; Lực lượng này cũng giữ vai trò trọng yếu trong đảm bảo an ninh ở rất nhiều sự kiện tại New Zealand như Đại hội thể thao khối Thịnh vượng chung năm 1990; Hội nghị Chính phủ Liên bang năm 1995, các Hội nghị APEC, các chuyến tham quan của yếu nhân và nhân vật hoàng gia. </w:t>
      </w:r>
    </w:p>
    <w:p w14:paraId="394EB700"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STG phối hợp chặt chẽ với Lực lượng Hàng không Hoàng gia New Zealand (đơn vị Squadron số 3) để vận hành và huấn luyện đối với các loại trực thăng NH90 và Agusta A109. </w:t>
      </w:r>
    </w:p>
    <w:p w14:paraId="1BCF5AE9" w14:textId="4ECFFC7D" w:rsidR="00065BF2" w:rsidRPr="00132FCE" w:rsidRDefault="002405E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b)</w:t>
      </w:r>
      <w:r w:rsidR="00065BF2" w:rsidRPr="00132FCE">
        <w:rPr>
          <w:rFonts w:ascii="Times New Roman" w:hAnsi="Times New Roman" w:cs="Times New Roman"/>
          <w:color w:val="auto"/>
          <w:sz w:val="28"/>
          <w:szCs w:val="28"/>
        </w:rPr>
        <w:t xml:space="preserve"> Vai trò chủ chốt </w:t>
      </w:r>
    </w:p>
    <w:p w14:paraId="28F4C314" w14:textId="59DAECC6" w:rsidR="00065BF2" w:rsidRPr="00132FCE" w:rsidRDefault="00065BF2" w:rsidP="00154803">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Bảo vệ</w:t>
      </w:r>
      <w:r w:rsidR="00154803" w:rsidRPr="00132FCE">
        <w:rPr>
          <w:rFonts w:ascii="Times New Roman" w:hAnsi="Times New Roman" w:cs="Times New Roman"/>
          <w:color w:val="auto"/>
          <w:sz w:val="28"/>
          <w:szCs w:val="28"/>
        </w:rPr>
        <w:t xml:space="preserve"> nhân chứng đang gặp nguy hiểm; </w:t>
      </w:r>
      <w:r w:rsidRPr="00132FCE">
        <w:rPr>
          <w:rFonts w:ascii="Times New Roman" w:hAnsi="Times New Roman" w:cs="Times New Roman"/>
          <w:color w:val="auto"/>
          <w:sz w:val="28"/>
          <w:szCs w:val="28"/>
        </w:rPr>
        <w:t>Xử lý các tình huống bao vây và bắt giữ con tin (tương tự c</w:t>
      </w:r>
      <w:r w:rsidR="00154803" w:rsidRPr="00132FCE">
        <w:rPr>
          <w:rFonts w:ascii="Times New Roman" w:hAnsi="Times New Roman" w:cs="Times New Roman"/>
          <w:color w:val="auto"/>
          <w:sz w:val="28"/>
          <w:szCs w:val="28"/>
        </w:rPr>
        <w:t xml:space="preserve">hức năng của AOS); </w:t>
      </w:r>
      <w:r w:rsidRPr="00132FCE">
        <w:rPr>
          <w:rFonts w:ascii="Times New Roman" w:hAnsi="Times New Roman" w:cs="Times New Roman"/>
          <w:color w:val="auto"/>
          <w:sz w:val="28"/>
          <w:szCs w:val="28"/>
        </w:rPr>
        <w:t>Thực hiện khám</w:t>
      </w:r>
      <w:r w:rsidR="00154803" w:rsidRPr="00132FCE">
        <w:rPr>
          <w:rFonts w:ascii="Times New Roman" w:hAnsi="Times New Roman" w:cs="Times New Roman"/>
          <w:color w:val="auto"/>
          <w:sz w:val="28"/>
          <w:szCs w:val="28"/>
        </w:rPr>
        <w:t xml:space="preserve"> xét các địa điểm có rủi ro cao; </w:t>
      </w:r>
      <w:r w:rsidRPr="00132FCE">
        <w:rPr>
          <w:rFonts w:ascii="Times New Roman" w:hAnsi="Times New Roman" w:cs="Times New Roman"/>
          <w:color w:val="auto"/>
          <w:sz w:val="28"/>
          <w:szCs w:val="28"/>
        </w:rPr>
        <w:t xml:space="preserve">Thu thập thông tin chiến thuật về các hoạt động tội phạm Bắt giữ những đối </w:t>
      </w:r>
      <w:r w:rsidR="00154803" w:rsidRPr="00132FCE">
        <w:rPr>
          <w:rFonts w:ascii="Times New Roman" w:hAnsi="Times New Roman" w:cs="Times New Roman"/>
          <w:color w:val="auto"/>
          <w:sz w:val="28"/>
          <w:szCs w:val="28"/>
        </w:rPr>
        <w:t xml:space="preserve">tượng có vũ trang và nguy hiểm; </w:t>
      </w:r>
      <w:r w:rsidRPr="00132FCE">
        <w:rPr>
          <w:rFonts w:ascii="Times New Roman" w:hAnsi="Times New Roman" w:cs="Times New Roman"/>
          <w:color w:val="auto"/>
          <w:sz w:val="28"/>
          <w:szCs w:val="28"/>
        </w:rPr>
        <w:t xml:space="preserve">Áp giải và đảm bảo an toàn cho tù nhân nguy hiểm trong các tình huống nhiều </w:t>
      </w:r>
      <w:r w:rsidR="00154803" w:rsidRPr="00132FCE">
        <w:rPr>
          <w:rFonts w:ascii="Times New Roman" w:hAnsi="Times New Roman" w:cs="Times New Roman"/>
          <w:color w:val="auto"/>
          <w:sz w:val="28"/>
          <w:szCs w:val="28"/>
        </w:rPr>
        <w:t xml:space="preserve">rủi ro; </w:t>
      </w:r>
      <w:r w:rsidRPr="00132FCE">
        <w:rPr>
          <w:rFonts w:ascii="Times New Roman" w:hAnsi="Times New Roman" w:cs="Times New Roman"/>
          <w:color w:val="auto"/>
          <w:sz w:val="28"/>
          <w:szCs w:val="28"/>
        </w:rPr>
        <w:t>Cung cấp dịch vụ hỗ tr</w:t>
      </w:r>
      <w:r w:rsidR="00154803" w:rsidRPr="00132FCE">
        <w:rPr>
          <w:rFonts w:ascii="Times New Roman" w:hAnsi="Times New Roman" w:cs="Times New Roman"/>
          <w:color w:val="auto"/>
          <w:sz w:val="28"/>
          <w:szCs w:val="28"/>
        </w:rPr>
        <w:t>ợ cho các chiến dịch quan trọng;</w:t>
      </w:r>
      <w:r w:rsidRPr="00132FCE">
        <w:rPr>
          <w:rFonts w:ascii="Times New Roman" w:hAnsi="Times New Roman" w:cs="Times New Roman"/>
          <w:color w:val="auto"/>
          <w:sz w:val="28"/>
          <w:szCs w:val="28"/>
        </w:rPr>
        <w:t xml:space="preserve"> Hộ tống và bảo vệ yếu nhân và những</w:t>
      </w:r>
      <w:r w:rsidR="00154803" w:rsidRPr="00132FCE">
        <w:rPr>
          <w:rFonts w:ascii="Times New Roman" w:hAnsi="Times New Roman" w:cs="Times New Roman"/>
          <w:color w:val="auto"/>
          <w:sz w:val="28"/>
          <w:szCs w:val="28"/>
        </w:rPr>
        <w:t xml:space="preserve"> người quan trọng có rủi ro cao;</w:t>
      </w:r>
      <w:r w:rsidRPr="00132FCE">
        <w:rPr>
          <w:rFonts w:ascii="Times New Roman" w:hAnsi="Times New Roman" w:cs="Times New Roman"/>
          <w:color w:val="auto"/>
          <w:sz w:val="28"/>
          <w:szCs w:val="28"/>
        </w:rPr>
        <w:t xml:space="preserve"> STG cũng hỗ trợ thực nhiệm vụ ngoài phạm vi hoạt động của cảnh sát thông thường. Một số nhiệm vụ trong số này yêu cầu thiết bị và kĩ thuật chuyên biệt trong các lĩnh vực đặc biệt. </w:t>
      </w:r>
    </w:p>
    <w:p w14:paraId="23C4E2F2" w14:textId="77777777" w:rsidR="00EF6D69" w:rsidRPr="00132FCE" w:rsidRDefault="00EF6D6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 Tuyển dụng</w:t>
      </w:r>
      <w:r w:rsidR="00065BF2" w:rsidRPr="00132FCE">
        <w:rPr>
          <w:rFonts w:ascii="Times New Roman" w:hAnsi="Times New Roman" w:cs="Times New Roman"/>
          <w:color w:val="auto"/>
          <w:sz w:val="28"/>
          <w:szCs w:val="28"/>
        </w:rPr>
        <w:t xml:space="preserve"> </w:t>
      </w:r>
    </w:p>
    <w:p w14:paraId="50EC9C79" w14:textId="5343308F"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Các vị trí trong STG được tuyển dụng từ các sĩ quan đang làm hoặc đã làm trong Lực lượng AOS. Những sĩ quan này phải hoàn thành chương trình tuyển chọn kéo dài 4 ngày và khóa huấn luyện 3 tuần để được lựa chọn làm việc cho lực lượng.</w:t>
      </w:r>
    </w:p>
    <w:p w14:paraId="746FF6F9" w14:textId="77777777" w:rsidR="002405E9" w:rsidRPr="00132FCE" w:rsidRDefault="002405E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 Công cụ hỗ trợ</w:t>
      </w:r>
    </w:p>
    <w:p w14:paraId="203BAF5E" w14:textId="106C36D2"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Súng Glock 17; Súng Carbine M4A3; Súng ngắn Remington 870; Súng tiểu liên HK MP5 Súng HK 79; Súng bắn tỉa AW; Áo tác chiến và Áo chống đạn Mũ bảo hiểm đạn đạo Kevlar; Khiên chống đạn; Túi đựng súng và túi đựng băng đạn (không bắt buộc) </w:t>
      </w:r>
    </w:p>
    <w:p w14:paraId="2CC361B9"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2. Lực lượng Phòng vệ có vũ trang (AUS)</w:t>
      </w:r>
      <w:r w:rsidRPr="00132FCE">
        <w:rPr>
          <w:rFonts w:ascii="Times New Roman" w:hAnsi="Times New Roman" w:cs="Times New Roman"/>
          <w:color w:val="auto"/>
          <w:sz w:val="28"/>
          <w:szCs w:val="28"/>
        </w:rPr>
        <w:t xml:space="preserve"> </w:t>
      </w:r>
    </w:p>
    <w:p w14:paraId="2A2E6035" w14:textId="5E2236A0" w:rsidR="00EF6D69" w:rsidRPr="00132FCE" w:rsidRDefault="00EF6D6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 Vị trí, chức năng</w:t>
      </w:r>
    </w:p>
    <w:p w14:paraId="5E88AF00" w14:textId="502D8ED8"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Lực lượng Phòng vệ có vũ trang (AOS) là đơn vị hoạt động bán thời gian thuộc Cơ quan Cảnh sát New Zealand được bố trí lực lượng phân bổ trên khắp cả nước để phục vụ việc xử lý những vụ việc có rủi ro cao có sử dụng chiến thuật và công cụ đặc biệt. Lực lượng này được thành lập vào năm 1964 sau một vụ xả sủng khiến 4 cảnh sát thiệt mạng ở Lower Hutt và Waitakere. </w:t>
      </w:r>
    </w:p>
    <w:p w14:paraId="3CAE8710"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AOS hỗ trợ Cảnh sát New Zealand xử lí một cách hiệu quả và an toàn các tình huống tấn công có vũ trang đối với người dân hoặc cảnh sát. Phương thức hoạt động cơ bản của lực lượng này là bao vây, ngăn chặn và chống lại tội phạm có vũ trang. Những chiến thuật này có hiệu quả ở đa số các vụ việc được giải quyết không cần dùng vũ lực. AOS cũng được dùng cho một chiến dịch đã được lên kế hoạch trước (hộ tống tiền mặt hoặc các lệnh truy nã). Để làm việc cho lực lượng này, các sĩ quan phải trải qua các cuộc kiểm tra, tuyển chọn cấp quốc gia và tập huấn tăng cường thường xuyên được tổ chức tại các quận nơi họ làm việc. Lực lượng này được hỗ trợ bởi Đội đàm phán (negotiation team) và Đội huấn luyện chó nghiệp vụ. </w:t>
      </w:r>
    </w:p>
    <w:p w14:paraId="0E805884" w14:textId="5F65F65D" w:rsidR="00065BF2" w:rsidRPr="00132FCE" w:rsidRDefault="00EF6D6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b) Cơ cấu tổ chức</w:t>
      </w:r>
      <w:r w:rsidR="00065BF2" w:rsidRPr="00132FCE">
        <w:rPr>
          <w:rFonts w:ascii="Times New Roman" w:hAnsi="Times New Roman" w:cs="Times New Roman"/>
          <w:color w:val="auto"/>
          <w:sz w:val="28"/>
          <w:szCs w:val="28"/>
        </w:rPr>
        <w:t xml:space="preserve"> </w:t>
      </w:r>
    </w:p>
    <w:p w14:paraId="6CD0826A"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Có 17 đội AOS trên khắp cả nước, hoạt động ở tất cả những khu vực đông dân, với tổng số 320 cán bộ. Cán bộ làm việc cho lực lượng đến từ mọi bộ phận thuộc Cơ quan Cảnh sát New Zealand như Đơn vị điều tra hình sự (CIB) hoặc các đơn vị tổng hợp. AOS hoạt động khi có yêu cầu. Khi có sự việc xảy ra, trung tâm chỉ huy liên lạc </w:t>
      </w:r>
      <w:r w:rsidRPr="00132FCE">
        <w:rPr>
          <w:rFonts w:ascii="Times New Roman" w:hAnsi="Times New Roman" w:cs="Times New Roman"/>
          <w:color w:val="auto"/>
          <w:sz w:val="28"/>
          <w:szCs w:val="28"/>
        </w:rPr>
        <w:lastRenderedPageBreak/>
        <w:t xml:space="preserve">sẽ điều động cán bộ thực hiện nhiệm vụ. Sau khi được triệu tập, những cán bộ này sẽ tập trung ở cơ sở để lấy vũ khí và các thiết bị khác trước khi ra hiện trường. </w:t>
      </w:r>
    </w:p>
    <w:p w14:paraId="1627FAC5"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Mỗi đội AOS có từ 12 đến 30 cán bộ và đội lớn nhất đặt tại Auckland, Wellington và Christchurch. Từ năm 2010-2011 Wellington đã triển khai lực lượng này với 175 vụ, theo sau đó là Auckland với 127 vụ và Christchurch với 113 vụ. </w:t>
      </w:r>
    </w:p>
    <w:p w14:paraId="16CC1E87" w14:textId="09D2868F"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Sĩ quan làm việc cho AOS được trả thêm lương bên cạnh lương của một cảnh sát th</w:t>
      </w:r>
      <w:r w:rsidR="004C78BE" w:rsidRPr="00132FCE">
        <w:rPr>
          <w:rFonts w:ascii="Times New Roman" w:hAnsi="Times New Roman" w:cs="Times New Roman"/>
          <w:color w:val="auto"/>
          <w:sz w:val="28"/>
          <w:szCs w:val="28"/>
        </w:rPr>
        <w:t>ông thường, tương đương 9.000 $/</w:t>
      </w:r>
      <w:r w:rsidRPr="00132FCE">
        <w:rPr>
          <w:rFonts w:ascii="Times New Roman" w:hAnsi="Times New Roman" w:cs="Times New Roman"/>
          <w:color w:val="auto"/>
          <w:sz w:val="28"/>
          <w:szCs w:val="28"/>
        </w:rPr>
        <w:t xml:space="preserve">năm. </w:t>
      </w:r>
    </w:p>
    <w:p w14:paraId="2FBBD50B" w14:textId="2759002B" w:rsidR="00065BF2" w:rsidRPr="00132FCE" w:rsidRDefault="00EF6D6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d)</w:t>
      </w:r>
      <w:r w:rsidR="00065BF2" w:rsidRPr="00132FCE">
        <w:rPr>
          <w:rFonts w:ascii="Times New Roman" w:hAnsi="Times New Roman" w:cs="Times New Roman"/>
          <w:color w:val="auto"/>
          <w:sz w:val="28"/>
          <w:szCs w:val="28"/>
        </w:rPr>
        <w:t xml:space="preserve"> Chức năng, nhiệm vụ </w:t>
      </w:r>
    </w:p>
    <w:p w14:paraId="53E8E315"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AOS hỗ trợ cảnh sát thông thường xử lý hiệu quả và an toàn những vụ việc có vũ trang với các loại vũ khí nguy hiểm được sử dụng để trực tiếp chống lại các sĩ quan cảnh sát hoặc người dân. </w:t>
      </w:r>
    </w:p>
    <w:p w14:paraId="285C7F89" w14:textId="77777777" w:rsidR="00065BF2" w:rsidRPr="00132FCE" w:rsidRDefault="00065BF2"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Lực lượng AOS được huy động cho những trường hợp khẩn cấp hoặcnhững chiến dịch đã có kế hoạch từ trước. </w:t>
      </w:r>
    </w:p>
    <w:p w14:paraId="7F957B9D" w14:textId="637AD535" w:rsidR="00065BF2" w:rsidRPr="00132FCE" w:rsidRDefault="00EF6D69" w:rsidP="00E2108C">
      <w:pPr>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e)</w:t>
      </w:r>
      <w:r w:rsidR="00065BF2" w:rsidRPr="00132FCE">
        <w:rPr>
          <w:rFonts w:ascii="Times New Roman" w:hAnsi="Times New Roman" w:cs="Times New Roman"/>
          <w:color w:val="auto"/>
          <w:sz w:val="28"/>
          <w:szCs w:val="28"/>
        </w:rPr>
        <w:t xml:space="preserve"> Công cụ hổ trợ </w:t>
      </w:r>
    </w:p>
    <w:p w14:paraId="7BBA8B57" w14:textId="71AE4BA3" w:rsidR="00946235" w:rsidRPr="00132FCE" w:rsidRDefault="00065BF2" w:rsidP="00BC7C0E">
      <w:pPr>
        <w:spacing w:after="120"/>
        <w:ind w:firstLine="709"/>
        <w:jc w:val="both"/>
        <w:rPr>
          <w:rFonts w:ascii="Times New Roman" w:hAnsi="Times New Roman" w:cs="Times New Roman"/>
          <w:color w:val="auto"/>
          <w:spacing w:val="2"/>
          <w:sz w:val="28"/>
          <w:szCs w:val="28"/>
        </w:rPr>
      </w:pPr>
      <w:r w:rsidRPr="00132FCE">
        <w:rPr>
          <w:rFonts w:ascii="Times New Roman" w:hAnsi="Times New Roman" w:cs="Times New Roman"/>
          <w:color w:val="auto"/>
          <w:spacing w:val="2"/>
          <w:sz w:val="28"/>
          <w:szCs w:val="28"/>
        </w:rPr>
        <w:t>Súng Glock 17; Súng Carbine M4A3; Súng trường thiện xạ 7.62 mm; Súng ngắn Remington 870; Súng bắn tia AW; Áo tác chiến và Áo chống đạn Mũ bảo hiểm đạn đạo Kevlar; Khiên chống đạn Túi đựng súng và túi đựng băng đạn (không bắt buộc).</w:t>
      </w:r>
    </w:p>
    <w:p w14:paraId="0FF2E6B0" w14:textId="3CBBCC3C" w:rsidR="00065BF2" w:rsidRPr="00132FCE" w:rsidRDefault="008E5FE6" w:rsidP="00E2108C">
      <w:pPr>
        <w:widowControl/>
        <w:spacing w:after="120"/>
        <w:ind w:firstLine="709"/>
        <w:rPr>
          <w:rFonts w:ascii="Times New Roman" w:hAnsi="Times New Roman" w:cs="Times New Roman"/>
          <w:color w:val="auto"/>
          <w:spacing w:val="-4"/>
          <w:sz w:val="28"/>
          <w:szCs w:val="28"/>
        </w:rPr>
      </w:pPr>
      <w:r w:rsidRPr="00132FCE">
        <w:rPr>
          <w:rFonts w:ascii="Times New Roman" w:hAnsi="Times New Roman" w:cs="Times New Roman"/>
          <w:b/>
          <w:bCs/>
          <w:color w:val="auto"/>
          <w:sz w:val="28"/>
          <w:szCs w:val="28"/>
        </w:rPr>
        <w:t>V</w:t>
      </w:r>
      <w:r w:rsidR="00FC06B4" w:rsidRPr="00132FCE">
        <w:rPr>
          <w:rFonts w:ascii="Times New Roman" w:hAnsi="Times New Roman" w:cs="Times New Roman"/>
          <w:b/>
          <w:bCs/>
          <w:color w:val="auto"/>
          <w:sz w:val="28"/>
          <w:szCs w:val="28"/>
        </w:rPr>
        <w:t xml:space="preserve">. </w:t>
      </w:r>
      <w:r w:rsidR="00065BF2" w:rsidRPr="00132FCE">
        <w:rPr>
          <w:rFonts w:ascii="Times New Roman" w:hAnsi="Times New Roman" w:cs="Times New Roman"/>
          <w:b/>
          <w:bCs/>
          <w:color w:val="auto"/>
          <w:spacing w:val="-4"/>
          <w:sz w:val="28"/>
          <w:szCs w:val="28"/>
        </w:rPr>
        <w:t>ĐƠN VỊ GIỮ GÌN A</w:t>
      </w:r>
      <w:r w:rsidR="007E560F" w:rsidRPr="00132FCE">
        <w:rPr>
          <w:rFonts w:ascii="Times New Roman" w:hAnsi="Times New Roman" w:cs="Times New Roman"/>
          <w:b/>
          <w:bCs/>
          <w:color w:val="auto"/>
          <w:spacing w:val="-4"/>
          <w:sz w:val="28"/>
          <w:szCs w:val="28"/>
        </w:rPr>
        <w:t>N NINH TRẬT TỰ NỀN</w:t>
      </w:r>
      <w:r w:rsidR="00AE1A42" w:rsidRPr="00132FCE">
        <w:rPr>
          <w:rFonts w:ascii="Times New Roman" w:hAnsi="Times New Roman" w:cs="Times New Roman"/>
          <w:b/>
          <w:bCs/>
          <w:color w:val="auto"/>
          <w:spacing w:val="-4"/>
          <w:sz w:val="28"/>
          <w:szCs w:val="28"/>
        </w:rPr>
        <w:t xml:space="preserve"> CỘNG HÒA, CH </w:t>
      </w:r>
      <w:r w:rsidR="00065BF2" w:rsidRPr="00132FCE">
        <w:rPr>
          <w:rFonts w:ascii="Times New Roman" w:hAnsi="Times New Roman" w:cs="Times New Roman"/>
          <w:b/>
          <w:bCs/>
          <w:color w:val="auto"/>
          <w:spacing w:val="-4"/>
          <w:sz w:val="28"/>
          <w:szCs w:val="28"/>
        </w:rPr>
        <w:t xml:space="preserve">PHÁP </w:t>
      </w:r>
    </w:p>
    <w:p w14:paraId="18F6ACFF" w14:textId="77777777" w:rsidR="00154803" w:rsidRPr="00132FCE" w:rsidRDefault="00154803"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 xml:space="preserve">1. Vị trí, chức năng </w:t>
      </w:r>
    </w:p>
    <w:p w14:paraId="114E45C3" w14:textId="4A57727A" w:rsidR="00154803"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Đơn vị giữ gìn an ninh trật tự nền Cộng hỏa (CRS - Compagnies républicaines de Securité) là một tổ chức đặc nhiệm trực thuộc Cảnh sát Quốc gia Pháp, bao gồm các lực lượng cơ động chuyên phụ trách giữ gin an ninh nói chung và duy trì trật tự, an toàn xã hội. </w:t>
      </w:r>
    </w:p>
    <w:p w14:paraId="0EDC629B" w14:textId="77777777" w:rsidR="00154803" w:rsidRPr="00132FCE" w:rsidRDefault="00154803"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 xml:space="preserve">2. Nhiệm vụ </w:t>
      </w:r>
    </w:p>
    <w:p w14:paraId="7488AC46" w14:textId="37BF93A0"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Ngoài ra đơn vị này còn có nhiệm vụ đặc biệt khác như giải cứu người bị nạn tại khu vực đồi núi, giải cứu người người bị tai nạn tại các vùng biển, hoặc các nhiệm vụ giải cứu nạn các nạn giao thông, cụ thể: </w:t>
      </w:r>
    </w:p>
    <w:p w14:paraId="3A45FE6E" w14:textId="763E8799"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a) </w:t>
      </w:r>
      <w:r w:rsidR="00065BF2" w:rsidRPr="00132FCE">
        <w:rPr>
          <w:rFonts w:ascii="Times New Roman" w:hAnsi="Times New Roman" w:cs="Times New Roman"/>
          <w:color w:val="auto"/>
          <w:sz w:val="28"/>
          <w:szCs w:val="28"/>
        </w:rPr>
        <w:t>Chức năng kiểm soát an ninh đường bộ: CRS thường được cử đến cắm chốt tại các tuyến đường cao tốc, liên tỉnh, quốc lộ (các tuyến đường có cung đường dài) để kiểm soát an ninh và đảm bảo người tham gia giao thông tuân thủ nghiêm luật an toàn giao thông</w:t>
      </w:r>
      <w:r w:rsidRPr="00132FCE">
        <w:rPr>
          <w:rFonts w:ascii="Times New Roman" w:hAnsi="Times New Roman" w:cs="Times New Roman"/>
          <w:color w:val="auto"/>
          <w:sz w:val="28"/>
          <w:szCs w:val="28"/>
        </w:rPr>
        <w:t>;</w:t>
      </w:r>
    </w:p>
    <w:p w14:paraId="2A3E8553" w14:textId="04883B99"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b) </w:t>
      </w:r>
      <w:r w:rsidR="00065BF2" w:rsidRPr="00132FCE">
        <w:rPr>
          <w:rFonts w:ascii="Times New Roman" w:hAnsi="Times New Roman" w:cs="Times New Roman"/>
          <w:color w:val="auto"/>
          <w:sz w:val="28"/>
          <w:szCs w:val="28"/>
        </w:rPr>
        <w:t>Nhiệm vụ cứu hộ trên biển: CRS có trách nhiệm giám sát các bãi biển (đặc biệt vào mùa hè) để đảm bảo người dân tuân thủ các hướng dẫn về an toàn và thực hiện chức năng cứu hộ khi có trường hợp đuối nước</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3B8D7FF1" w14:textId="680185E7"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w:t>
      </w:r>
      <w:r w:rsidR="00065BF2" w:rsidRPr="00132FCE">
        <w:rPr>
          <w:rFonts w:ascii="Times New Roman" w:hAnsi="Times New Roman" w:cs="Times New Roman"/>
          <w:color w:val="auto"/>
          <w:sz w:val="28"/>
          <w:szCs w:val="28"/>
        </w:rPr>
        <w:t xml:space="preserve"> Nhiệm vụ cứu hộ vùng núi: CRS cùng phối hợp với lực lượng Hiến binh quốc gia tham gia các chiến dịch cứu hộ tại vùng núi</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3E7222A2" w14:textId="10008C44"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d)</w:t>
      </w:r>
      <w:r w:rsidR="00065BF2" w:rsidRPr="00132FCE">
        <w:rPr>
          <w:rFonts w:ascii="Times New Roman" w:hAnsi="Times New Roman" w:cs="Times New Roman"/>
          <w:color w:val="auto"/>
          <w:sz w:val="28"/>
          <w:szCs w:val="28"/>
        </w:rPr>
        <w:t xml:space="preserve"> Nhiệm vụ bảo vệ tài sản và con người: CRS có mặt tại các sự kiện văn hóa xã hội nhằm duy trì trật tự. Thông thường Đơn vị này được điều tới bảo vệ an ninh an toàn tại các sự kiện lớn, các hoạt động tập trung đông người</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3BA771C6" w14:textId="43937B8E"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e)</w:t>
      </w:r>
      <w:r w:rsidR="00065BF2" w:rsidRPr="00132FCE">
        <w:rPr>
          <w:rFonts w:ascii="Times New Roman" w:hAnsi="Times New Roman" w:cs="Times New Roman"/>
          <w:color w:val="auto"/>
          <w:sz w:val="28"/>
          <w:szCs w:val="28"/>
        </w:rPr>
        <w:t xml:space="preserve"> Nhiệm vụ phòng chống khủng bố: CRS cũng có chức năng tham gia vào các chiến dịch phòng, chống khủng bố của Cảnh sát quốc gia Pháp</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21C4995D" w14:textId="3EA77206"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f)</w:t>
      </w:r>
      <w:r w:rsidR="00065BF2" w:rsidRPr="00132FCE">
        <w:rPr>
          <w:rFonts w:ascii="Times New Roman" w:hAnsi="Times New Roman" w:cs="Times New Roman"/>
          <w:color w:val="auto"/>
          <w:sz w:val="28"/>
          <w:szCs w:val="28"/>
        </w:rPr>
        <w:t xml:space="preserve"> Nhiệm vụ giải cứu nói chung trong các vụ việc nghiêm trọng như tấn công khủng bố, thiên tai hoặc gây án mạng trên quy mô lớn, CRS có nhiệm vụ can thiệp nhanh để giải cứu nạn nhân và thiết lập các chốt an toàn tại khu dó</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0E3C55DC" w14:textId="5A457B6F"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g)</w:t>
      </w:r>
      <w:r w:rsidR="00065BF2" w:rsidRPr="00132FCE">
        <w:rPr>
          <w:rFonts w:ascii="Times New Roman" w:hAnsi="Times New Roman" w:cs="Times New Roman"/>
          <w:color w:val="auto"/>
          <w:sz w:val="28"/>
          <w:szCs w:val="28"/>
        </w:rPr>
        <w:t xml:space="preserve"> Chức năng giáo dục và phòng ngừa: CRS có chức năng giáo dục, đào tạo nhằm nâng cao nhận thức của người dân về an ninh an toàn. Ngoài ra CRS còn tham gia tuần tra, kiểm soát các trung tâm giải trí để ngăn ngừa và xử lý các hành vi bạo lực, vi phạm pháp luật</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3BB6A0EE" w14:textId="46993B6A"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h)</w:t>
      </w:r>
      <w:r w:rsidR="00065BF2" w:rsidRPr="00132FCE">
        <w:rPr>
          <w:rFonts w:ascii="Times New Roman" w:hAnsi="Times New Roman" w:cs="Times New Roman"/>
          <w:color w:val="auto"/>
          <w:sz w:val="28"/>
          <w:szCs w:val="28"/>
        </w:rPr>
        <w:t xml:space="preserve"> Nhiệm vụ phản ứng nhanh trong các cuộc tấn công bạo lực nhỏ và vừa hoặc phá rối trật tự đô thị</w:t>
      </w:r>
      <w:r w:rsidRPr="00132FCE">
        <w:rPr>
          <w:rFonts w:ascii="Times New Roman" w:hAnsi="Times New Roman" w:cs="Times New Roman"/>
          <w:color w:val="auto"/>
          <w:sz w:val="28"/>
          <w:szCs w:val="28"/>
        </w:rPr>
        <w:t>;</w:t>
      </w:r>
      <w:r w:rsidR="00065BF2" w:rsidRPr="00132FCE">
        <w:rPr>
          <w:rFonts w:ascii="Times New Roman" w:hAnsi="Times New Roman" w:cs="Times New Roman"/>
          <w:color w:val="auto"/>
          <w:sz w:val="28"/>
          <w:szCs w:val="28"/>
        </w:rPr>
        <w:t xml:space="preserve"> </w:t>
      </w:r>
    </w:p>
    <w:p w14:paraId="6848934A" w14:textId="5F096207" w:rsidR="00065BF2" w:rsidRPr="00132FCE" w:rsidRDefault="00154803"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i)</w:t>
      </w:r>
      <w:r w:rsidR="00065BF2" w:rsidRPr="00132FCE">
        <w:rPr>
          <w:rFonts w:ascii="Times New Roman" w:hAnsi="Times New Roman" w:cs="Times New Roman"/>
          <w:color w:val="auto"/>
          <w:sz w:val="28"/>
          <w:szCs w:val="28"/>
        </w:rPr>
        <w:t xml:space="preserve"> Nhiệm vụ bảo vệ yếu nhân: bảo vệ các nhân vật quan trọng, các nguyên thủ quốc gia, đảm bảo an toàn cho Đại sứ quản các nước tại Pháp. </w:t>
      </w:r>
    </w:p>
    <w:p w14:paraId="262D8127" w14:textId="0BDF413B" w:rsidR="00065BF2" w:rsidRPr="00132FCE" w:rsidRDefault="008E5FE6"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b/>
          <w:bCs/>
          <w:color w:val="auto"/>
          <w:sz w:val="28"/>
          <w:szCs w:val="28"/>
        </w:rPr>
        <w:t>V</w:t>
      </w:r>
      <w:r w:rsidR="00FC06B4" w:rsidRPr="00132FCE">
        <w:rPr>
          <w:rFonts w:ascii="Times New Roman" w:hAnsi="Times New Roman" w:cs="Times New Roman"/>
          <w:b/>
          <w:bCs/>
          <w:color w:val="auto"/>
          <w:sz w:val="28"/>
          <w:szCs w:val="28"/>
        </w:rPr>
        <w:t xml:space="preserve">I. </w:t>
      </w:r>
      <w:r w:rsidR="00065BF2" w:rsidRPr="00132FCE">
        <w:rPr>
          <w:rFonts w:ascii="Times New Roman" w:hAnsi="Times New Roman" w:cs="Times New Roman"/>
          <w:b/>
          <w:bCs/>
          <w:color w:val="auto"/>
          <w:sz w:val="28"/>
          <w:szCs w:val="28"/>
        </w:rPr>
        <w:t xml:space="preserve">CẢNH SÁT VŨ TRANG THUỘC BỘ NỘI VỤ BELARUS </w:t>
      </w:r>
    </w:p>
    <w:p w14:paraId="71DC943C" w14:textId="77777777" w:rsidR="001C7404" w:rsidRPr="00132FCE" w:rsidRDefault="001C7404" w:rsidP="00E2108C">
      <w:pPr>
        <w:widowControl/>
        <w:spacing w:after="120"/>
        <w:ind w:firstLine="709"/>
        <w:rPr>
          <w:rFonts w:ascii="Times New Roman" w:hAnsi="Times New Roman" w:cs="Times New Roman"/>
          <w:b/>
          <w:color w:val="auto"/>
          <w:sz w:val="28"/>
          <w:szCs w:val="28"/>
          <w:lang w:val="en-US"/>
        </w:rPr>
      </w:pPr>
      <w:r w:rsidRPr="00132FCE">
        <w:rPr>
          <w:rFonts w:ascii="Times New Roman" w:hAnsi="Times New Roman" w:cs="Times New Roman"/>
          <w:b/>
          <w:color w:val="auto"/>
          <w:sz w:val="28"/>
          <w:szCs w:val="28"/>
        </w:rPr>
        <w:t>1. T</w:t>
      </w:r>
      <w:r w:rsidRPr="00132FCE">
        <w:rPr>
          <w:rFonts w:ascii="Times New Roman" w:hAnsi="Times New Roman" w:cs="Times New Roman"/>
          <w:b/>
          <w:color w:val="auto"/>
          <w:sz w:val="28"/>
          <w:szCs w:val="28"/>
          <w:lang w:val="en-US"/>
        </w:rPr>
        <w:t xml:space="preserve">hông tin chung </w:t>
      </w:r>
    </w:p>
    <w:p w14:paraId="24BEE6B3" w14:textId="77777777" w:rsidR="008E5FE6" w:rsidRPr="00132FCE" w:rsidRDefault="00065BF2" w:rsidP="00B57A57">
      <w:pPr>
        <w:widowControl/>
        <w:spacing w:after="120"/>
        <w:ind w:firstLine="709"/>
        <w:rPr>
          <w:rFonts w:ascii="Times New Roman" w:hAnsi="Times New Roman" w:cs="Times New Roman"/>
          <w:color w:val="auto"/>
          <w:sz w:val="28"/>
          <w:szCs w:val="28"/>
          <w:lang w:val="en-US"/>
        </w:rPr>
      </w:pPr>
      <w:r w:rsidRPr="00132FCE">
        <w:rPr>
          <w:rFonts w:ascii="Times New Roman" w:hAnsi="Times New Roman" w:cs="Times New Roman"/>
          <w:color w:val="auto"/>
          <w:sz w:val="28"/>
          <w:szCs w:val="28"/>
        </w:rPr>
        <w:t xml:space="preserve">Thành lập: </w:t>
      </w:r>
      <w:r w:rsidR="001C7404" w:rsidRPr="00132FCE">
        <w:rPr>
          <w:rFonts w:ascii="Times New Roman" w:hAnsi="Times New Roman" w:cs="Times New Roman"/>
          <w:color w:val="auto"/>
          <w:sz w:val="28"/>
          <w:szCs w:val="28"/>
          <w:lang w:val="en-US"/>
        </w:rPr>
        <w:t xml:space="preserve">năm </w:t>
      </w:r>
      <w:r w:rsidRPr="00132FCE">
        <w:rPr>
          <w:rFonts w:ascii="Times New Roman" w:hAnsi="Times New Roman" w:cs="Times New Roman"/>
          <w:color w:val="auto"/>
          <w:sz w:val="28"/>
          <w:szCs w:val="28"/>
        </w:rPr>
        <w:t>1991</w:t>
      </w:r>
      <w:r w:rsidR="00B57A57" w:rsidRPr="00132FCE">
        <w:rPr>
          <w:rFonts w:ascii="Times New Roman" w:hAnsi="Times New Roman" w:cs="Times New Roman"/>
          <w:color w:val="auto"/>
          <w:sz w:val="28"/>
          <w:szCs w:val="28"/>
          <w:lang w:val="en-US"/>
        </w:rPr>
        <w:t xml:space="preserve">; </w:t>
      </w:r>
    </w:p>
    <w:p w14:paraId="3ED8F371" w14:textId="77777777" w:rsidR="008E5FE6" w:rsidRPr="00132FCE" w:rsidRDefault="00065BF2" w:rsidP="00B57A57">
      <w:pPr>
        <w:widowControl/>
        <w:spacing w:after="120"/>
        <w:ind w:firstLine="709"/>
        <w:rPr>
          <w:rFonts w:ascii="Times New Roman" w:hAnsi="Times New Roman" w:cs="Times New Roman"/>
          <w:color w:val="auto"/>
          <w:sz w:val="28"/>
          <w:szCs w:val="28"/>
          <w:lang w:val="en-US"/>
        </w:rPr>
      </w:pPr>
      <w:r w:rsidRPr="00132FCE">
        <w:rPr>
          <w:rFonts w:ascii="Times New Roman" w:hAnsi="Times New Roman" w:cs="Times New Roman"/>
          <w:color w:val="auto"/>
          <w:sz w:val="28"/>
          <w:szCs w:val="28"/>
        </w:rPr>
        <w:t>Quân số: 12.000 người</w:t>
      </w:r>
      <w:r w:rsidR="00B57A57" w:rsidRPr="00132FCE">
        <w:rPr>
          <w:rFonts w:ascii="Times New Roman" w:hAnsi="Times New Roman" w:cs="Times New Roman"/>
          <w:color w:val="auto"/>
          <w:sz w:val="28"/>
          <w:szCs w:val="28"/>
          <w:lang w:val="en-US"/>
        </w:rPr>
        <w:t xml:space="preserve">; </w:t>
      </w:r>
    </w:p>
    <w:p w14:paraId="47ED4887" w14:textId="24001895" w:rsidR="00065BF2" w:rsidRPr="00132FCE" w:rsidRDefault="00065BF2" w:rsidP="00B57A57">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Chỉ huy: Thứ trưởng Bộ Nội vụ, Thiếu tướng Yuri Nazarenko. </w:t>
      </w:r>
    </w:p>
    <w:p w14:paraId="750440B3" w14:textId="333ED554" w:rsidR="00065BF2"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Trang thiết bị: Súng trường tấn công AK - 74M, súng máy KPVT, Súng lục Makarov, xe bọc thép Volat Vì và BTR 80. </w:t>
      </w:r>
    </w:p>
    <w:p w14:paraId="0C8ABC9A" w14:textId="77777777" w:rsidR="00B57A57" w:rsidRPr="00132FCE" w:rsidRDefault="00065BF2"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 xml:space="preserve">Cảnh sát vũ trang thuộc Bộ Nội vụ Belarus - là tổ chức quân sự nhà nước, thành lập để bảo vệ tính mạng, sức khỏe, quyền, tự do và lợi ích hợp pháp của công dân, xã hội và nhà nước, trật tự hiến pháp, an ninh và chủ quyền của Cộng hòa Belarus khỏi các hành vi tội phạm và vi phạm pháp luật khác. Ở giai đoạn hiện nay, Cảnh sát Vũ trang Belarus là tổ chức quân sự có khả năng phối hợp cơ động cao. Có khả năng thực hiện bất kỳ nhiệm vụ nào được giao, phù hợp với các hoạt động nghiệp vụ và chiến đấu trên cơ sở thượng tôn pháp luật. Đây là lực lượng trực chiến 24/24 đảm bảo trật tự trong nước, an ninh an toàn đường phố, sự kiện chính trị - xã hội, văn hóa... Cảnh sát Vũ trang được trang bị các trang thiết bị hiện đại, thường xuyên được diễn tập, huấn luyện, tập huấn chiến thuật hành động, bắn súng. </w:t>
      </w:r>
    </w:p>
    <w:p w14:paraId="6F4036FA" w14:textId="33C31913"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b/>
          <w:color w:val="auto"/>
          <w:sz w:val="28"/>
          <w:szCs w:val="28"/>
        </w:rPr>
        <w:t>2. Cơ cấu và tổ chức</w:t>
      </w:r>
    </w:p>
    <w:p w14:paraId="0D8A0C42" w14:textId="77777777"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t>a) Cục chỉ huy;</w:t>
      </w:r>
    </w:p>
    <w:p w14:paraId="04050823" w14:textId="77777777"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t>b) Đơn vị an ninh đặc biệt và lực lượng vũ trang khác;</w:t>
      </w:r>
    </w:p>
    <w:p w14:paraId="5015D71E" w14:textId="77777777"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t>c) Đơn vị bảo vệ các cơ sở, tài sản đặc biệt quan trọng của nhà nước;</w:t>
      </w:r>
    </w:p>
    <w:p w14:paraId="70EA80C6" w14:textId="77777777"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t>d) Đơn vị đặc nhiệm;</w:t>
      </w:r>
    </w:p>
    <w:p w14:paraId="6F5B14D4" w14:textId="77777777" w:rsidR="000A55EA" w:rsidRPr="00132FCE" w:rsidRDefault="000A55EA" w:rsidP="000A55EA">
      <w:pPr>
        <w:widowControl/>
        <w:spacing w:after="120"/>
        <w:ind w:firstLine="709"/>
        <w:rPr>
          <w:rFonts w:ascii="Times New Roman" w:hAnsi="Times New Roman" w:cs="Times New Roman"/>
          <w:color w:val="auto"/>
          <w:sz w:val="28"/>
          <w:szCs w:val="28"/>
        </w:rPr>
      </w:pPr>
      <w:r w:rsidRPr="00132FCE">
        <w:rPr>
          <w:rFonts w:ascii="Times New Roman" w:hAnsi="Times New Roman" w:cs="Times New Roman"/>
          <w:color w:val="auto"/>
          <w:sz w:val="28"/>
          <w:szCs w:val="28"/>
        </w:rPr>
        <w:lastRenderedPageBreak/>
        <w:t>e) Các cơ sở hậu cần;</w:t>
      </w:r>
    </w:p>
    <w:p w14:paraId="5BE4AFFC" w14:textId="143AEE3F" w:rsidR="000A55EA" w:rsidRPr="00132FCE" w:rsidRDefault="000A55EA" w:rsidP="000A55EA">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color w:val="auto"/>
          <w:sz w:val="28"/>
          <w:szCs w:val="28"/>
        </w:rPr>
        <w:t>f) Các cơ sở giáo dục đào tạo cán bộ và trung tâm huấn luyện nghiệp vụ cho lực lượng cảnh sát vũ trang.</w:t>
      </w:r>
    </w:p>
    <w:p w14:paraId="3F33152E" w14:textId="1959D0C9" w:rsidR="00065BF2" w:rsidRPr="00132FCE" w:rsidRDefault="000A55EA" w:rsidP="00E2108C">
      <w:pPr>
        <w:widowControl/>
        <w:spacing w:after="120"/>
        <w:ind w:firstLine="709"/>
        <w:jc w:val="both"/>
        <w:rPr>
          <w:rFonts w:ascii="Times New Roman" w:hAnsi="Times New Roman" w:cs="Times New Roman"/>
          <w:b/>
          <w:color w:val="auto"/>
          <w:sz w:val="28"/>
          <w:szCs w:val="28"/>
        </w:rPr>
      </w:pPr>
      <w:r w:rsidRPr="00132FCE">
        <w:rPr>
          <w:rFonts w:ascii="Times New Roman" w:hAnsi="Times New Roman" w:cs="Times New Roman"/>
          <w:b/>
          <w:color w:val="auto"/>
          <w:sz w:val="28"/>
          <w:szCs w:val="28"/>
        </w:rPr>
        <w:t>3</w:t>
      </w:r>
      <w:r w:rsidR="00B57A57" w:rsidRPr="00132FCE">
        <w:rPr>
          <w:rFonts w:ascii="Times New Roman" w:hAnsi="Times New Roman" w:cs="Times New Roman"/>
          <w:b/>
          <w:color w:val="auto"/>
          <w:sz w:val="28"/>
          <w:szCs w:val="28"/>
        </w:rPr>
        <w:t xml:space="preserve">. </w:t>
      </w:r>
      <w:r w:rsidR="00065BF2" w:rsidRPr="00132FCE">
        <w:rPr>
          <w:rFonts w:ascii="Times New Roman" w:hAnsi="Times New Roman" w:cs="Times New Roman"/>
          <w:b/>
          <w:color w:val="auto"/>
          <w:sz w:val="28"/>
          <w:szCs w:val="28"/>
        </w:rPr>
        <w:t>Nhiệm vụ của Cảnh sát vũ trang Belarus</w:t>
      </w:r>
    </w:p>
    <w:p w14:paraId="25C04CD2" w14:textId="6CBBCDC7"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a)</w:t>
      </w:r>
      <w:r w:rsidR="00065BF2" w:rsidRPr="00132FCE">
        <w:rPr>
          <w:rFonts w:ascii="Times New Roman" w:hAnsi="Times New Roman" w:cs="Times New Roman"/>
          <w:color w:val="auto"/>
          <w:sz w:val="28"/>
          <w:szCs w:val="28"/>
        </w:rPr>
        <w:t xml:space="preserve"> Hỗ trợ các cơ quan khác thuộc Bộ Nội vụ bảo đảm an toàn, trật tự công cộng, tình trạng khẩn cấp, thiết quân luật; </w:t>
      </w:r>
    </w:p>
    <w:p w14:paraId="5D4FD639" w14:textId="4A4E7F6C"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b)</w:t>
      </w:r>
      <w:r w:rsidR="00065BF2" w:rsidRPr="00132FCE">
        <w:rPr>
          <w:rFonts w:ascii="Times New Roman" w:hAnsi="Times New Roman" w:cs="Times New Roman"/>
          <w:color w:val="auto"/>
          <w:sz w:val="28"/>
          <w:szCs w:val="28"/>
        </w:rPr>
        <w:t xml:space="preserve"> Áp giải, bảo vệ người bị kết án và bị tạm giữ, </w:t>
      </w:r>
    </w:p>
    <w:p w14:paraId="5ADA42EA" w14:textId="5164DA6B"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c)</w:t>
      </w:r>
      <w:r w:rsidR="00065BF2" w:rsidRPr="00132FCE">
        <w:rPr>
          <w:rFonts w:ascii="Times New Roman" w:hAnsi="Times New Roman" w:cs="Times New Roman"/>
          <w:color w:val="auto"/>
          <w:sz w:val="28"/>
          <w:szCs w:val="28"/>
        </w:rPr>
        <w:t xml:space="preserve"> Bảo vệ trại cải tạo, trại giam; </w:t>
      </w:r>
    </w:p>
    <w:p w14:paraId="0245EEAB" w14:textId="40B26308"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d)</w:t>
      </w:r>
      <w:r w:rsidR="00065BF2" w:rsidRPr="00132FCE">
        <w:rPr>
          <w:rFonts w:ascii="Times New Roman" w:hAnsi="Times New Roman" w:cs="Times New Roman"/>
          <w:color w:val="auto"/>
          <w:sz w:val="28"/>
          <w:szCs w:val="28"/>
        </w:rPr>
        <w:t xml:space="preserve"> Tham gia truy bắt đối tượng vượt ngục, bỏ trốn khỏi sự giám sát của các cơ quan thực thi pháp luật; </w:t>
      </w:r>
    </w:p>
    <w:p w14:paraId="4FE1B990" w14:textId="613847CC"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e)</w:t>
      </w:r>
      <w:r w:rsidR="00065BF2" w:rsidRPr="00132FCE">
        <w:rPr>
          <w:rFonts w:ascii="Times New Roman" w:hAnsi="Times New Roman" w:cs="Times New Roman"/>
          <w:color w:val="auto"/>
          <w:sz w:val="28"/>
          <w:szCs w:val="28"/>
        </w:rPr>
        <w:t xml:space="preserve"> Bảo vệ các cơ sở và tài sản đặc biệt quan trọng của nhà nước; </w:t>
      </w:r>
    </w:p>
    <w:p w14:paraId="21989FEF" w14:textId="4AE626BC"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f)</w:t>
      </w:r>
      <w:r w:rsidR="00065BF2" w:rsidRPr="00132FCE">
        <w:rPr>
          <w:rFonts w:ascii="Times New Roman" w:hAnsi="Times New Roman" w:cs="Times New Roman"/>
          <w:color w:val="auto"/>
          <w:sz w:val="28"/>
          <w:szCs w:val="28"/>
        </w:rPr>
        <w:t xml:space="preserve"> Vô hiệu hóa và tiêu hủy bom, đạn, các vật liệu chứa nổ khác trên toàn lãnh thổ Belarus; </w:t>
      </w:r>
    </w:p>
    <w:p w14:paraId="773C5D67" w14:textId="253436A5" w:rsidR="00065BF2" w:rsidRPr="00132FCE" w:rsidRDefault="00B57A57" w:rsidP="00E2108C">
      <w:pPr>
        <w:widowControl/>
        <w:spacing w:after="120"/>
        <w:ind w:firstLine="709"/>
        <w:jc w:val="both"/>
        <w:rPr>
          <w:rFonts w:ascii="Times New Roman" w:hAnsi="Times New Roman" w:cs="Times New Roman"/>
          <w:color w:val="auto"/>
          <w:sz w:val="28"/>
          <w:szCs w:val="28"/>
        </w:rPr>
      </w:pPr>
      <w:r w:rsidRPr="00132FCE">
        <w:rPr>
          <w:rFonts w:ascii="Times New Roman" w:hAnsi="Times New Roman" w:cs="Times New Roman"/>
          <w:color w:val="auto"/>
          <w:sz w:val="28"/>
          <w:szCs w:val="28"/>
        </w:rPr>
        <w:t>g)</w:t>
      </w:r>
      <w:r w:rsidR="00065BF2" w:rsidRPr="00132FCE">
        <w:rPr>
          <w:rFonts w:ascii="Times New Roman" w:hAnsi="Times New Roman" w:cs="Times New Roman"/>
          <w:color w:val="auto"/>
          <w:sz w:val="28"/>
          <w:szCs w:val="28"/>
        </w:rPr>
        <w:t xml:space="preserve"> Tham gia bảo vệ chủ quyền, toàn vẹn lãnh thổ đất nước; Chỉ huy Cảnh sát vũ trang Belarus là Thứ trưởng Bộ Nội vụ. Chịu trách nhiệm báo cáo với Bộ trưởng Bộ Nội vụ Belarus.</w:t>
      </w:r>
    </w:p>
    <w:p w14:paraId="13AD0715" w14:textId="27394A50" w:rsidR="00AE1A42" w:rsidRPr="00132FCE" w:rsidRDefault="00AE1A42" w:rsidP="00E2108C">
      <w:pPr>
        <w:widowControl/>
        <w:spacing w:after="120"/>
        <w:ind w:firstLine="709"/>
        <w:rPr>
          <w:rFonts w:ascii="Times New Roman" w:hAnsi="Times New Roman" w:cs="Times New Roman"/>
          <w:color w:val="auto"/>
          <w:sz w:val="28"/>
          <w:szCs w:val="28"/>
        </w:rPr>
      </w:pPr>
    </w:p>
    <w:p w14:paraId="3D9BAA00" w14:textId="27CB2246" w:rsidR="00946235" w:rsidRPr="00132FCE" w:rsidRDefault="00946235" w:rsidP="00E2108C">
      <w:pPr>
        <w:widowControl/>
        <w:spacing w:after="120"/>
        <w:ind w:firstLine="709"/>
        <w:jc w:val="both"/>
        <w:rPr>
          <w:rFonts w:ascii="Times New Roman" w:hAnsi="Times New Roman" w:cs="Times New Roman"/>
          <w:i/>
          <w:color w:val="auto"/>
          <w:sz w:val="28"/>
          <w:szCs w:val="28"/>
        </w:rPr>
      </w:pPr>
      <w:r w:rsidRPr="00132FCE">
        <w:rPr>
          <w:rFonts w:ascii="Times New Roman" w:hAnsi="Times New Roman" w:cs="Times New Roman"/>
          <w:i/>
          <w:color w:val="auto"/>
          <w:sz w:val="28"/>
          <w:szCs w:val="28"/>
        </w:rPr>
        <w:t xml:space="preserve">* Tài liệu được cung cấp </w:t>
      </w:r>
      <w:r w:rsidR="008615A3" w:rsidRPr="00132FCE">
        <w:rPr>
          <w:rFonts w:ascii="Times New Roman" w:hAnsi="Times New Roman" w:cs="Times New Roman"/>
          <w:i/>
          <w:color w:val="auto"/>
          <w:sz w:val="28"/>
          <w:szCs w:val="28"/>
        </w:rPr>
        <w:t>bởi</w:t>
      </w:r>
      <w:r w:rsidRPr="00132FCE">
        <w:rPr>
          <w:rFonts w:ascii="Times New Roman" w:hAnsi="Times New Roman" w:cs="Times New Roman"/>
          <w:i/>
          <w:color w:val="auto"/>
          <w:sz w:val="28"/>
          <w:szCs w:val="28"/>
        </w:rPr>
        <w:t xml:space="preserve"> Cục Đối ngoại - Bộ Công an tại Công văn số 4101/V02-P1 về việc cung cấp tài liệu phục vụ xây dựng dự án Luật Cảnh sát cơ động.</w:t>
      </w:r>
    </w:p>
    <w:p w14:paraId="30B90620" w14:textId="414870C9" w:rsidR="005C2F52" w:rsidRPr="00132FCE" w:rsidRDefault="005C2F52" w:rsidP="00E2108C">
      <w:pPr>
        <w:widowControl/>
        <w:spacing w:after="120"/>
        <w:ind w:firstLine="709"/>
        <w:jc w:val="both"/>
        <w:rPr>
          <w:rFonts w:ascii="Times New Roman" w:hAnsi="Times New Roman" w:cs="Times New Roman"/>
          <w:i/>
          <w:color w:val="auto"/>
          <w:sz w:val="28"/>
          <w:szCs w:val="28"/>
        </w:rPr>
      </w:pPr>
      <w:r w:rsidRPr="00132FCE">
        <w:rPr>
          <w:rFonts w:ascii="Times New Roman" w:hAnsi="Times New Roman" w:cs="Times New Roman"/>
          <w:i/>
          <w:color w:val="auto"/>
          <w:sz w:val="28"/>
          <w:szCs w:val="28"/>
        </w:rPr>
        <w:t xml:space="preserve">Luật Vệ binh quốc gia Liên bang Nga được đăng tải đầy đủ bằng tiếng Nga trên Trang thông </w:t>
      </w:r>
      <w:r w:rsidR="0059539E" w:rsidRPr="00132FCE">
        <w:rPr>
          <w:rFonts w:ascii="Times New Roman" w:hAnsi="Times New Roman" w:cs="Times New Roman"/>
          <w:i/>
          <w:color w:val="auto"/>
          <w:sz w:val="28"/>
          <w:szCs w:val="28"/>
        </w:rPr>
        <w:t>t</w:t>
      </w:r>
      <w:r w:rsidR="0059539E" w:rsidRPr="00132FCE">
        <w:rPr>
          <w:rFonts w:ascii="Times New Roman" w:hAnsi="Times New Roman" w:cs="Times New Roman"/>
          <w:i/>
          <w:color w:val="auto"/>
          <w:sz w:val="28"/>
          <w:szCs w:val="28"/>
          <w:lang w:val="en-US"/>
        </w:rPr>
        <w:t xml:space="preserve">in </w:t>
      </w:r>
      <w:r w:rsidRPr="00132FCE">
        <w:rPr>
          <w:rFonts w:ascii="Times New Roman" w:hAnsi="Times New Roman" w:cs="Times New Roman"/>
          <w:i/>
          <w:color w:val="auto"/>
          <w:sz w:val="28"/>
          <w:szCs w:val="28"/>
        </w:rPr>
        <w:t xml:space="preserve">của Vệ binh quốc gia tại địa chỉ: </w:t>
      </w:r>
      <w:r w:rsidRPr="00132FCE">
        <w:rPr>
          <w:rFonts w:ascii="Times New Roman" w:hAnsi="Times New Roman" w:cs="Times New Roman"/>
          <w:b/>
          <w:i/>
          <w:color w:val="auto"/>
          <w:sz w:val="28"/>
          <w:szCs w:val="28"/>
          <w:u w:val="single"/>
        </w:rPr>
        <w:t>www.rosgvard.ru</w:t>
      </w:r>
    </w:p>
    <w:sectPr w:rsidR="005C2F52" w:rsidRPr="00132FCE" w:rsidSect="00946235">
      <w:headerReference w:type="default" r:id="rId7"/>
      <w:pgSz w:w="11906" w:h="16838" w:code="9"/>
      <w:pgMar w:top="1080" w:right="926" w:bottom="1135"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BD34E" w14:textId="77777777" w:rsidR="001B10A6" w:rsidRDefault="001B10A6" w:rsidP="003C4B88">
      <w:r>
        <w:separator/>
      </w:r>
    </w:p>
  </w:endnote>
  <w:endnote w:type="continuationSeparator" w:id="0">
    <w:p w14:paraId="4F6AA88C" w14:textId="77777777" w:rsidR="001B10A6" w:rsidRDefault="001B10A6" w:rsidP="003C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C56E5" w14:textId="77777777" w:rsidR="001B10A6" w:rsidRDefault="001B10A6" w:rsidP="003C4B88">
      <w:r>
        <w:separator/>
      </w:r>
    </w:p>
  </w:footnote>
  <w:footnote w:type="continuationSeparator" w:id="0">
    <w:p w14:paraId="35D5A2DB" w14:textId="77777777" w:rsidR="001B10A6" w:rsidRDefault="001B10A6" w:rsidP="003C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619509"/>
      <w:docPartObj>
        <w:docPartGallery w:val="Page Numbers (Top of Page)"/>
        <w:docPartUnique/>
      </w:docPartObj>
    </w:sdtPr>
    <w:sdtEndPr>
      <w:rPr>
        <w:rFonts w:ascii="Times New Roman" w:hAnsi="Times New Roman" w:cs="Times New Roman"/>
        <w:noProof/>
      </w:rPr>
    </w:sdtEndPr>
    <w:sdtContent>
      <w:p w14:paraId="39C2D193" w14:textId="41373486" w:rsidR="003C4B88" w:rsidRPr="004B360B" w:rsidRDefault="003C4B88">
        <w:pPr>
          <w:pStyle w:val="Header"/>
          <w:jc w:val="center"/>
          <w:rPr>
            <w:rFonts w:ascii="Times New Roman" w:hAnsi="Times New Roman" w:cs="Times New Roman"/>
          </w:rPr>
        </w:pPr>
        <w:r w:rsidRPr="004B360B">
          <w:rPr>
            <w:rFonts w:ascii="Times New Roman" w:hAnsi="Times New Roman" w:cs="Times New Roman"/>
          </w:rPr>
          <w:fldChar w:fldCharType="begin"/>
        </w:r>
        <w:r w:rsidRPr="004B360B">
          <w:rPr>
            <w:rFonts w:ascii="Times New Roman" w:hAnsi="Times New Roman" w:cs="Times New Roman"/>
          </w:rPr>
          <w:instrText xml:space="preserve"> PAGE   \* MERGEFORMAT </w:instrText>
        </w:r>
        <w:r w:rsidRPr="004B360B">
          <w:rPr>
            <w:rFonts w:ascii="Times New Roman" w:hAnsi="Times New Roman" w:cs="Times New Roman"/>
          </w:rPr>
          <w:fldChar w:fldCharType="separate"/>
        </w:r>
        <w:r w:rsidR="0059539E">
          <w:rPr>
            <w:rFonts w:ascii="Times New Roman" w:hAnsi="Times New Roman" w:cs="Times New Roman"/>
            <w:noProof/>
          </w:rPr>
          <w:t>15</w:t>
        </w:r>
        <w:r w:rsidRPr="004B360B">
          <w:rPr>
            <w:rFonts w:ascii="Times New Roman" w:hAnsi="Times New Roman" w:cs="Times New Roman"/>
            <w:noProof/>
          </w:rPr>
          <w:fldChar w:fldCharType="end"/>
        </w:r>
      </w:p>
    </w:sdtContent>
  </w:sdt>
  <w:p w14:paraId="62E74D15" w14:textId="77777777" w:rsidR="003C4B88" w:rsidRDefault="003C4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9F100F"/>
    <w:multiLevelType w:val="hybridMultilevel"/>
    <w:tmpl w:val="808AA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BF2"/>
    <w:rsid w:val="000319EE"/>
    <w:rsid w:val="00065BF2"/>
    <w:rsid w:val="00090C16"/>
    <w:rsid w:val="00091E67"/>
    <w:rsid w:val="000A35B4"/>
    <w:rsid w:val="000A55EA"/>
    <w:rsid w:val="000B4C05"/>
    <w:rsid w:val="000C33DB"/>
    <w:rsid w:val="000D58CB"/>
    <w:rsid w:val="000D7313"/>
    <w:rsid w:val="000E2109"/>
    <w:rsid w:val="000F37B8"/>
    <w:rsid w:val="00132FCE"/>
    <w:rsid w:val="00150AEB"/>
    <w:rsid w:val="00154803"/>
    <w:rsid w:val="00167503"/>
    <w:rsid w:val="00183780"/>
    <w:rsid w:val="001B10A6"/>
    <w:rsid w:val="001B21E5"/>
    <w:rsid w:val="001C68A7"/>
    <w:rsid w:val="001C7404"/>
    <w:rsid w:val="0021291F"/>
    <w:rsid w:val="00216D58"/>
    <w:rsid w:val="002405E9"/>
    <w:rsid w:val="00262D0E"/>
    <w:rsid w:val="002646D7"/>
    <w:rsid w:val="002A71CA"/>
    <w:rsid w:val="002B6996"/>
    <w:rsid w:val="002C5EFA"/>
    <w:rsid w:val="003400DA"/>
    <w:rsid w:val="003538FD"/>
    <w:rsid w:val="00366282"/>
    <w:rsid w:val="0037017B"/>
    <w:rsid w:val="0037449A"/>
    <w:rsid w:val="003C207C"/>
    <w:rsid w:val="003C4B88"/>
    <w:rsid w:val="004526BD"/>
    <w:rsid w:val="00484EBD"/>
    <w:rsid w:val="00485B43"/>
    <w:rsid w:val="0049417B"/>
    <w:rsid w:val="004B360B"/>
    <w:rsid w:val="004B5F07"/>
    <w:rsid w:val="004C78BE"/>
    <w:rsid w:val="004D71C2"/>
    <w:rsid w:val="004E0A68"/>
    <w:rsid w:val="005009ED"/>
    <w:rsid w:val="00516D16"/>
    <w:rsid w:val="00524A15"/>
    <w:rsid w:val="005748A9"/>
    <w:rsid w:val="00582A15"/>
    <w:rsid w:val="0059525A"/>
    <w:rsid w:val="0059539E"/>
    <w:rsid w:val="005B794E"/>
    <w:rsid w:val="005C2F52"/>
    <w:rsid w:val="005C7432"/>
    <w:rsid w:val="005D2F3E"/>
    <w:rsid w:val="00610E66"/>
    <w:rsid w:val="006320B0"/>
    <w:rsid w:val="006441D2"/>
    <w:rsid w:val="00686E1D"/>
    <w:rsid w:val="00694194"/>
    <w:rsid w:val="00695F79"/>
    <w:rsid w:val="0075492C"/>
    <w:rsid w:val="00767218"/>
    <w:rsid w:val="00771E13"/>
    <w:rsid w:val="007A64CA"/>
    <w:rsid w:val="007C2CB5"/>
    <w:rsid w:val="007D6ABD"/>
    <w:rsid w:val="007E560F"/>
    <w:rsid w:val="008610E7"/>
    <w:rsid w:val="008615A3"/>
    <w:rsid w:val="008679D8"/>
    <w:rsid w:val="00873F7B"/>
    <w:rsid w:val="008E5FE6"/>
    <w:rsid w:val="0090048F"/>
    <w:rsid w:val="00905592"/>
    <w:rsid w:val="00946235"/>
    <w:rsid w:val="009534AC"/>
    <w:rsid w:val="009B6753"/>
    <w:rsid w:val="00A02849"/>
    <w:rsid w:val="00A07A8F"/>
    <w:rsid w:val="00A12652"/>
    <w:rsid w:val="00A70EF6"/>
    <w:rsid w:val="00AE1A42"/>
    <w:rsid w:val="00AE1D9D"/>
    <w:rsid w:val="00AF512B"/>
    <w:rsid w:val="00B301D1"/>
    <w:rsid w:val="00B57A57"/>
    <w:rsid w:val="00B623B1"/>
    <w:rsid w:val="00BA0A62"/>
    <w:rsid w:val="00BC7C0E"/>
    <w:rsid w:val="00C155EF"/>
    <w:rsid w:val="00C42DDB"/>
    <w:rsid w:val="00C5283F"/>
    <w:rsid w:val="00C64EEB"/>
    <w:rsid w:val="00C8012C"/>
    <w:rsid w:val="00CA452D"/>
    <w:rsid w:val="00CA4C80"/>
    <w:rsid w:val="00CC5608"/>
    <w:rsid w:val="00CD45CA"/>
    <w:rsid w:val="00CE62D7"/>
    <w:rsid w:val="00D123BF"/>
    <w:rsid w:val="00D82F5E"/>
    <w:rsid w:val="00D86468"/>
    <w:rsid w:val="00D904E9"/>
    <w:rsid w:val="00DC5B44"/>
    <w:rsid w:val="00DD2991"/>
    <w:rsid w:val="00DE2A0E"/>
    <w:rsid w:val="00DE78BA"/>
    <w:rsid w:val="00E2108C"/>
    <w:rsid w:val="00E84231"/>
    <w:rsid w:val="00EC7BEC"/>
    <w:rsid w:val="00ED5E2C"/>
    <w:rsid w:val="00EF6D69"/>
    <w:rsid w:val="00F25EAE"/>
    <w:rsid w:val="00F64ECC"/>
    <w:rsid w:val="00FC06B4"/>
    <w:rsid w:val="00FD5F45"/>
    <w:rsid w:val="00FE5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3791"/>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BF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autoRedefine/>
    <w:rsid w:val="00065BF2"/>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065BF2"/>
    <w:pPr>
      <w:tabs>
        <w:tab w:val="center" w:pos="4680"/>
        <w:tab w:val="right" w:pos="9360"/>
      </w:tabs>
    </w:pPr>
  </w:style>
  <w:style w:type="character" w:customStyle="1" w:styleId="HeaderChar">
    <w:name w:val="Header Char"/>
    <w:basedOn w:val="DefaultParagraphFont"/>
    <w:link w:val="Header"/>
    <w:uiPriority w:val="99"/>
    <w:rsid w:val="00065BF2"/>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065BF2"/>
    <w:pPr>
      <w:tabs>
        <w:tab w:val="center" w:pos="4680"/>
        <w:tab w:val="right" w:pos="9360"/>
      </w:tabs>
    </w:pPr>
  </w:style>
  <w:style w:type="character" w:customStyle="1" w:styleId="FooterChar">
    <w:name w:val="Footer Char"/>
    <w:basedOn w:val="DefaultParagraphFont"/>
    <w:link w:val="Footer"/>
    <w:uiPriority w:val="99"/>
    <w:rsid w:val="00065BF2"/>
    <w:rPr>
      <w:rFonts w:ascii="Courier New" w:eastAsia="Times New Roman" w:hAnsi="Courier New" w:cs="Courier New"/>
      <w:color w:val="000000"/>
      <w:sz w:val="24"/>
      <w:szCs w:val="24"/>
      <w:lang w:val="vi-VN" w:eastAsia="vi-VN"/>
    </w:rPr>
  </w:style>
  <w:style w:type="paragraph" w:styleId="ListParagraph">
    <w:name w:val="List Paragraph"/>
    <w:basedOn w:val="Normal"/>
    <w:uiPriority w:val="34"/>
    <w:qFormat/>
    <w:rsid w:val="00065BF2"/>
    <w:pPr>
      <w:ind w:left="720"/>
      <w:contextualSpacing/>
    </w:pPr>
  </w:style>
  <w:style w:type="paragraph" w:styleId="NormalWeb">
    <w:name w:val="Normal (Web)"/>
    <w:basedOn w:val="Normal"/>
    <w:uiPriority w:val="99"/>
    <w:semiHidden/>
    <w:unhideWhenUsed/>
    <w:rsid w:val="00065BF2"/>
    <w:pPr>
      <w:widowControl/>
      <w:spacing w:before="100" w:beforeAutospacing="1" w:after="100" w:afterAutospacing="1"/>
    </w:pPr>
    <w:rPr>
      <w:rFonts w:ascii="Times New Roman" w:hAnsi="Times New Roman" w:cs="Times New Roman"/>
      <w:color w:val="auto"/>
      <w:lang w:val="en-US" w:eastAsia="en-US"/>
    </w:rPr>
  </w:style>
  <w:style w:type="table" w:styleId="TableGrid">
    <w:name w:val="Table Grid"/>
    <w:basedOn w:val="TableNormal"/>
    <w:uiPriority w:val="59"/>
    <w:rsid w:val="003C4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70EF6"/>
    <w:rPr>
      <w:rFonts w:ascii="Tahoma" w:hAnsi="Tahoma" w:cs="Tahoma"/>
      <w:sz w:val="16"/>
      <w:szCs w:val="16"/>
    </w:rPr>
  </w:style>
  <w:style w:type="character" w:customStyle="1" w:styleId="BalloonTextChar">
    <w:name w:val="Balloon Text Char"/>
    <w:basedOn w:val="DefaultParagraphFont"/>
    <w:link w:val="BalloonText"/>
    <w:uiPriority w:val="99"/>
    <w:semiHidden/>
    <w:rsid w:val="00A70EF6"/>
    <w:rPr>
      <w:rFonts w:ascii="Tahoma" w:eastAsia="Times New Roman"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714</TotalTime>
  <Pages>15</Pages>
  <Words>5677</Words>
  <Characters>32360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Thuy Ha</cp:lastModifiedBy>
  <cp:revision>85</cp:revision>
  <cp:lastPrinted>2021-08-18T06:41:00Z</cp:lastPrinted>
  <dcterms:created xsi:type="dcterms:W3CDTF">2021-08-15T03:32:00Z</dcterms:created>
  <dcterms:modified xsi:type="dcterms:W3CDTF">2021-10-04T02:33:00Z</dcterms:modified>
</cp:coreProperties>
</file>